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8"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E6648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E66483">
              <w:rPr>
                <w:rFonts w:asciiTheme="majorHAnsi" w:hAnsiTheme="majorHAnsi" w:cs="Arial"/>
                <w:b/>
                <w:sz w:val="18"/>
                <w:szCs w:val="18"/>
              </w:rPr>
              <w:t>Onkologija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CE4EC1">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E4EC1">
              <w:rPr>
                <w:rFonts w:asciiTheme="majorHAnsi" w:hAnsiTheme="majorHAnsi" w:cs="Arial"/>
                <w:b/>
                <w:sz w:val="18"/>
                <w:szCs w:val="18"/>
              </w:rPr>
              <w:t>I+II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867A00">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67A00">
              <w:rPr>
                <w:rFonts w:asciiTheme="majorHAnsi" w:hAnsiTheme="majorHAnsi" w:cs="Arial"/>
                <w:b/>
                <w:sz w:val="18"/>
                <w:szCs w:val="18"/>
              </w:rPr>
              <w:t>3</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Pr="00B96B4F">
                    <w:rPr>
                      <w:rFonts w:asciiTheme="majorHAnsi" w:hAnsiTheme="majorHAnsi" w:cs="Arial"/>
                      <w:b/>
                      <w:sz w:val="18"/>
                      <w:szCs w:val="18"/>
                    </w:rPr>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867A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67A00">
              <w:rPr>
                <w:rFonts w:asciiTheme="majorHAnsi" w:hAnsiTheme="majorHAnsi" w:cs="Arial"/>
                <w:b/>
                <w:sz w:val="18"/>
                <w:szCs w:val="18"/>
              </w:rPr>
              <w:t>Položeni nastavni predmeti Anatomija i Neuroanatomija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867A00">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67A00">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867A00">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67A00">
              <w:rPr>
                <w:rFonts w:asciiTheme="majorHAnsi" w:hAnsiTheme="majorHAnsi"/>
                <w:b/>
                <w:sz w:val="18"/>
                <w:szCs w:val="18"/>
              </w:rPr>
              <w:t>10</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867A00">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67A00">
              <w:rPr>
                <w:rFonts w:asciiTheme="majorHAnsi" w:hAnsiTheme="majorHAnsi"/>
                <w:b/>
                <w:sz w:val="18"/>
                <w:szCs w:val="18"/>
              </w:rPr>
              <w:t>10</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344B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44B5">
              <w:rPr>
                <w:rFonts w:asciiTheme="majorHAnsi" w:hAnsiTheme="majorHAnsi"/>
                <w:b/>
                <w:sz w:val="18"/>
                <w:szCs w:val="18"/>
              </w:rPr>
              <w:t>2</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C5419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5419A">
              <w:rPr>
                <w:rFonts w:asciiTheme="majorHAnsi" w:hAnsiTheme="majorHAnsi" w:cs="Arial"/>
                <w:b/>
                <w:sz w:val="18"/>
                <w:szCs w:val="18"/>
              </w:rPr>
              <w:t>33,75</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344B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44B5">
              <w:rPr>
                <w:rFonts w:asciiTheme="majorHAnsi" w:hAnsiTheme="majorHAnsi"/>
                <w:b/>
                <w:sz w:val="18"/>
                <w:szCs w:val="18"/>
              </w:rPr>
              <w:t>0</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C5419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01940">
              <w:rPr>
                <w:rFonts w:asciiTheme="majorHAnsi" w:hAnsiTheme="majorHAnsi" w:cs="Arial"/>
                <w:b/>
                <w:sz w:val="18"/>
                <w:szCs w:val="18"/>
              </w:rPr>
              <w:t>56.04</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344B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44B5">
              <w:rPr>
                <w:rFonts w:asciiTheme="majorHAnsi" w:hAnsiTheme="majorHAnsi"/>
                <w:b/>
                <w:sz w:val="18"/>
                <w:szCs w:val="18"/>
              </w:rPr>
              <w:t>1</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C5419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01940">
              <w:rPr>
                <w:rFonts w:asciiTheme="majorHAnsi" w:hAnsiTheme="majorHAnsi" w:cs="Arial"/>
                <w:b/>
                <w:sz w:val="18"/>
                <w:szCs w:val="18"/>
              </w:rPr>
              <w:t>89.79</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06CE1">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CE4EC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E4EC1" w:rsidRPr="00CE4EC1">
              <w:rPr>
                <w:rFonts w:asciiTheme="majorHAnsi" w:hAnsiTheme="majorHAnsi" w:cs="Arial"/>
                <w:b/>
                <w:sz w:val="18"/>
                <w:szCs w:val="18"/>
              </w:rPr>
              <w:t>Integrisani I i II ciklus općeg studija medicine</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CE4EC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CE4EC1">
              <w:rPr>
                <w:rFonts w:asciiTheme="majorHAnsi" w:hAnsiTheme="majorHAnsi" w:cs="Arial"/>
                <w:b/>
                <w:sz w:val="18"/>
                <w:szCs w:val="18"/>
              </w:rPr>
              <w:t>Dr.sc. Hasan Osmić, docent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7344B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44B5" w:rsidRPr="007344B5">
              <w:rPr>
                <w:rFonts w:asciiTheme="majorHAnsi" w:hAnsiTheme="majorHAnsi" w:cs="Arial"/>
                <w:b/>
                <w:sz w:val="18"/>
                <w:szCs w:val="18"/>
              </w:rPr>
              <w:t xml:space="preserve">Upoznavanje studenata sa opštim principima onkologije, pristupom i načinom liječenja onkoloških bolesnika po sistemima i etiološkim faktorima, kao i usvajanje osnovnih znanja iz opšte i specijalne onkologije. Pregled onkološkog bolesnika, primjena dijagnostičkih metoda u onkologiji, planiranje i sprovođenje odgovarajuće vrste liječenja, </w:t>
            </w:r>
            <w:r w:rsidR="007344B5" w:rsidRPr="007344B5">
              <w:rPr>
                <w:rFonts w:asciiTheme="majorHAnsi" w:hAnsiTheme="majorHAnsi" w:cs="Arial"/>
                <w:b/>
                <w:sz w:val="18"/>
                <w:szCs w:val="18"/>
              </w:rPr>
              <w:lastRenderedPageBreak/>
              <w:t>multidisciplinarni pristup u onkologiji.</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C5419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339B5" w:rsidRPr="00B339B5">
              <w:rPr>
                <w:rFonts w:asciiTheme="majorHAnsi" w:hAnsiTheme="majorHAnsi" w:cs="Arial"/>
                <w:b/>
                <w:sz w:val="18"/>
                <w:szCs w:val="18"/>
              </w:rPr>
              <w:t xml:space="preserve">Student </w:t>
            </w:r>
            <w:r w:rsidR="00C5419A">
              <w:rPr>
                <w:rFonts w:asciiTheme="majorHAnsi" w:hAnsiTheme="majorHAnsi" w:cs="Arial"/>
                <w:b/>
                <w:sz w:val="18"/>
                <w:szCs w:val="18"/>
              </w:rPr>
              <w:t xml:space="preserve">će </w:t>
            </w:r>
            <w:r w:rsidR="00B339B5" w:rsidRPr="00B339B5">
              <w:rPr>
                <w:rFonts w:asciiTheme="majorHAnsi" w:hAnsiTheme="majorHAnsi" w:cs="Arial"/>
                <w:b/>
                <w:sz w:val="18"/>
                <w:szCs w:val="18"/>
              </w:rPr>
              <w:t xml:space="preserve"> biti sposoban analizirati svaki praktični slučaj, indicirati odgovarajuću dijagnostiku, postaviti dijagnozu bolesti, ponuditi najbolje opcije liječenja za svaki praktični slučaj kroz poznavanje savremenih onkoloških pristupa, bilo samostalnim ili grupnim pristupom. Student će se educirati vještinama iz oblasti opšte i specijalne onkologije.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C4572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45725" w:rsidRPr="00C45725">
              <w:rPr>
                <w:rFonts w:asciiTheme="majorHAnsi" w:hAnsiTheme="majorHAnsi" w:cs="Arial"/>
                <w:b/>
                <w:sz w:val="18"/>
                <w:szCs w:val="18"/>
              </w:rPr>
              <w:t>Biologija raka. Etiologija raka. Epidemiologija raka. Dijagnostički postupci u onkologiji. Terapijski postupci u onkologiji. Dijagnostika i liječenje tumora prema sijelu: tumori CNS-a, respiratorni sistem i sredoprsje, tumori probavnog sistema, mokraćni sistem, krvotvorni i limfatični sistem, endokrinološki sistem, ženski spolni sistem, muški spolni sistem, rak dojke, tumori mekih tkiva i kostiju, tumori glave i vrata, koža, solidni maligni tumori dječije dobi, tumori nepoznatog primarnog sijela, rijetki tumori, AIDS i rak, paraneoplastični sindrom. Hitna stanja u onkologiji. Potporno i simptomatsko liječenje i palijativna medicina. Prevencija i rana dijagnostika. Alternativno liječenje u onkologiji. Psihosocijalni pristup u liječenju bolesnika s rakom.</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C5419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45725" w:rsidRPr="00C45725">
              <w:rPr>
                <w:rFonts w:asciiTheme="majorHAnsi" w:hAnsiTheme="majorHAnsi" w:cs="Arial"/>
                <w:b/>
                <w:sz w:val="18"/>
                <w:szCs w:val="18"/>
              </w:rPr>
              <w:t>Prisustvo predavanjima</w:t>
            </w:r>
            <w:r w:rsidR="00C5419A">
              <w:rPr>
                <w:rFonts w:asciiTheme="majorHAnsi" w:hAnsiTheme="majorHAnsi" w:cs="Arial"/>
                <w:b/>
                <w:sz w:val="18"/>
                <w:szCs w:val="18"/>
              </w:rPr>
              <w:t xml:space="preserve"> i </w:t>
            </w:r>
            <w:r w:rsidR="00C45725" w:rsidRPr="00C45725">
              <w:rPr>
                <w:rFonts w:asciiTheme="majorHAnsi" w:hAnsiTheme="majorHAnsi" w:cs="Arial"/>
                <w:b/>
                <w:sz w:val="18"/>
                <w:szCs w:val="18"/>
              </w:rPr>
              <w:t xml:space="preserve">vježbama. Predavanja uz upotrebu multimedijalnih sredstava, tehnika aktivnog učenja i uz aktivno učešće i diskusije studenata; Priprema i izlaganje grupnih i individualnih seminarskih radova.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F05751" w:rsidRPr="00F05751" w:rsidRDefault="00D05D23" w:rsidP="00F0575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05751">
              <w:rPr>
                <w:rFonts w:asciiTheme="majorHAnsi" w:hAnsiTheme="majorHAnsi" w:cs="Arial"/>
                <w:b/>
                <w:sz w:val="18"/>
                <w:szCs w:val="18"/>
              </w:rPr>
              <w:t>P</w:t>
            </w:r>
            <w:r w:rsidR="00F05751" w:rsidRPr="00F05751">
              <w:rPr>
                <w:rFonts w:asciiTheme="majorHAnsi" w:hAnsiTheme="majorHAnsi" w:cs="Arial"/>
                <w:b/>
                <w:sz w:val="18"/>
                <w:szCs w:val="18"/>
              </w:rPr>
              <w:t>risutnost na predavanjima, Prisutnost i aktivnost na vježbama, Kontinuirana provjera znanja, Završni ispit</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1. Urednost pohađanja nastave i aktivnost studenta u nastavnom procesu iznosi maksimalno 10, a minimalno 7 bodova.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2. Parcijalni ispit 1. - test sa 15 pitanja - svaki tačan odgovor vrijedi 1 bod - maksimalno 15 bodova.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3. Parcijalni ispit 2. - test sa 15 pitanja - svaki tačan odgovor vrijedi 1 bod - maksimalno 15 bodova. (Položen parcijalni</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ispit vrijedi minimalno 8 bodova)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 xml:space="preserve">4. Seminari: Seminar se smatra položenim ukoliko student uspješno kolokvira seminar kod nastavnika ukoliko za: Učešće u grupnom radu osvoji ≤2 boda; </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Praćenje i upornost u rješavanju postavljenog zadatka ≤2 boda;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Istraživanje i doprinos kvalitetu informacija ≤6 bodova;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Prezentacija prikupljenih informacija ≤4 boda;</w:t>
            </w:r>
          </w:p>
          <w:p w:rsidR="00D4141D"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 xml:space="preserve">Zadovoljeni svi kriteriji seminarskog rada nose maksimalno 14, a minimalno 8 bodova. </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U predispitnom dijelu nastave student može ostvariti maksimalno 54 boda.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Studenti koji su uredno prisustvovali predavanjima i vježbama, mogu polagati praktični i završni ispit.</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5. Završni ispit:</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5.1. Praktični ispit sadrži 2 pitanja iz vježbi. Svako praktično pitanje vrednuje se ≤6 bodova - maksimalno 12 bodova.</w:t>
            </w:r>
          </w:p>
          <w:p w:rsidR="00F05751" w:rsidRPr="00F05751" w:rsidRDefault="00F05751" w:rsidP="00F05751">
            <w:pPr>
              <w:pStyle w:val="NoSpacing"/>
              <w:rPr>
                <w:rFonts w:asciiTheme="majorHAnsi" w:hAnsiTheme="majorHAnsi" w:cs="Arial"/>
                <w:b/>
                <w:sz w:val="18"/>
                <w:szCs w:val="18"/>
              </w:rPr>
            </w:pPr>
            <w:r w:rsidRPr="00F05751">
              <w:rPr>
                <w:rFonts w:asciiTheme="majorHAnsi" w:hAnsiTheme="majorHAnsi" w:cs="Arial"/>
                <w:b/>
                <w:sz w:val="18"/>
                <w:szCs w:val="18"/>
              </w:rPr>
              <w:t>5.2. Završni ispit - test sa 30 pitanja, a svaki tačan odgovor nosi ≤1 bod što maksimalno iznosi 30 bodova,</w:t>
            </w:r>
          </w:p>
          <w:p w:rsidR="00CB72ED" w:rsidRPr="00B96B4F" w:rsidRDefault="00F05751" w:rsidP="00D4141D">
            <w:pPr>
              <w:pStyle w:val="NoSpacing"/>
              <w:rPr>
                <w:rFonts w:asciiTheme="majorHAnsi" w:hAnsiTheme="majorHAnsi" w:cs="Arial"/>
                <w:b/>
                <w:sz w:val="18"/>
                <w:szCs w:val="18"/>
              </w:rPr>
            </w:pPr>
            <w:r w:rsidRPr="00F05751">
              <w:rPr>
                <w:rFonts w:asciiTheme="majorHAnsi" w:hAnsiTheme="majorHAnsi" w:cs="Arial"/>
                <w:b/>
                <w:sz w:val="18"/>
                <w:szCs w:val="18"/>
              </w:rPr>
              <w:t>5.3. Završni ispit – usmeni sa 3 pitanja tipa. Popravni ispit polažu studenti koji nisu zadovoljili zbirnih 5</w:t>
            </w:r>
            <w:r w:rsidR="00D4141D">
              <w:rPr>
                <w:rFonts w:asciiTheme="majorHAnsi" w:hAnsiTheme="majorHAnsi" w:cs="Arial"/>
                <w:b/>
                <w:sz w:val="18"/>
                <w:szCs w:val="18"/>
              </w:rPr>
              <w:t>5</w:t>
            </w:r>
            <w:r w:rsidRPr="00F05751">
              <w:rPr>
                <w:rFonts w:asciiTheme="majorHAnsi" w:hAnsiTheme="majorHAnsi" w:cs="Arial"/>
                <w:b/>
                <w:sz w:val="18"/>
                <w:szCs w:val="18"/>
              </w:rPr>
              <w:t xml:space="preserve"> bod</w:t>
            </w:r>
            <w:r w:rsidR="00D4141D">
              <w:rPr>
                <w:rFonts w:asciiTheme="majorHAnsi" w:hAnsiTheme="majorHAnsi" w:cs="Arial"/>
                <w:b/>
                <w:sz w:val="18"/>
                <w:szCs w:val="18"/>
              </w:rPr>
              <w:t>ov</w:t>
            </w:r>
            <w:bookmarkStart w:id="3" w:name="_GoBack"/>
            <w:bookmarkEnd w:id="3"/>
            <w:r w:rsidRPr="00F05751">
              <w:rPr>
                <w:rFonts w:asciiTheme="majorHAnsi" w:hAnsiTheme="majorHAnsi" w:cs="Arial"/>
                <w:b/>
                <w:sz w:val="18"/>
                <w:szCs w:val="18"/>
              </w:rPr>
              <w:t>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45725" w:rsidRPr="00C45725" w:rsidRDefault="00D05D23" w:rsidP="00C4572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45725" w:rsidRPr="00C45725">
              <w:rPr>
                <w:rFonts w:asciiTheme="majorHAnsi" w:hAnsiTheme="majorHAnsi" w:cs="Arial"/>
                <w:b/>
                <w:sz w:val="18"/>
                <w:szCs w:val="18"/>
              </w:rPr>
              <w:t>5</w:t>
            </w:r>
            <w:r w:rsidR="00D4141D">
              <w:rPr>
                <w:rFonts w:asciiTheme="majorHAnsi" w:hAnsiTheme="majorHAnsi" w:cs="Arial"/>
                <w:b/>
                <w:sz w:val="18"/>
                <w:szCs w:val="18"/>
              </w:rPr>
              <w:t>5</w:t>
            </w:r>
            <w:r w:rsidR="00C45725" w:rsidRPr="00C45725">
              <w:rPr>
                <w:rFonts w:asciiTheme="majorHAnsi" w:hAnsiTheme="majorHAnsi" w:cs="Arial"/>
                <w:b/>
                <w:sz w:val="18"/>
                <w:szCs w:val="18"/>
              </w:rPr>
              <w:t>-64 bod= 6 (šest)</w:t>
            </w:r>
          </w:p>
          <w:p w:rsidR="00C45725" w:rsidRPr="00C45725" w:rsidRDefault="00C45725" w:rsidP="00C45725">
            <w:pPr>
              <w:pStyle w:val="NoSpacing"/>
              <w:rPr>
                <w:rFonts w:asciiTheme="majorHAnsi" w:hAnsiTheme="majorHAnsi" w:cs="Arial"/>
                <w:b/>
                <w:sz w:val="18"/>
                <w:szCs w:val="18"/>
              </w:rPr>
            </w:pPr>
            <w:r w:rsidRPr="00C45725">
              <w:rPr>
                <w:rFonts w:asciiTheme="majorHAnsi" w:hAnsiTheme="majorHAnsi" w:cs="Arial"/>
                <w:b/>
                <w:sz w:val="18"/>
                <w:szCs w:val="18"/>
              </w:rPr>
              <w:t>65-74 bod= 7 (sedam)</w:t>
            </w:r>
          </w:p>
          <w:p w:rsidR="00C45725" w:rsidRPr="00C45725" w:rsidRDefault="00C45725" w:rsidP="00C45725">
            <w:pPr>
              <w:pStyle w:val="NoSpacing"/>
              <w:rPr>
                <w:rFonts w:asciiTheme="majorHAnsi" w:hAnsiTheme="majorHAnsi" w:cs="Arial"/>
                <w:b/>
                <w:sz w:val="18"/>
                <w:szCs w:val="18"/>
              </w:rPr>
            </w:pPr>
            <w:r w:rsidRPr="00C45725">
              <w:rPr>
                <w:rFonts w:asciiTheme="majorHAnsi" w:hAnsiTheme="majorHAnsi" w:cs="Arial"/>
                <w:b/>
                <w:sz w:val="18"/>
                <w:szCs w:val="18"/>
              </w:rPr>
              <w:t>75-84 bod= 8 (osam)</w:t>
            </w:r>
          </w:p>
          <w:p w:rsidR="00C45725" w:rsidRPr="00C45725" w:rsidRDefault="00C45725" w:rsidP="00C45725">
            <w:pPr>
              <w:pStyle w:val="NoSpacing"/>
              <w:rPr>
                <w:rFonts w:asciiTheme="majorHAnsi" w:hAnsiTheme="majorHAnsi" w:cs="Arial"/>
                <w:b/>
                <w:sz w:val="18"/>
                <w:szCs w:val="18"/>
              </w:rPr>
            </w:pPr>
            <w:r w:rsidRPr="00C45725">
              <w:rPr>
                <w:rFonts w:asciiTheme="majorHAnsi" w:hAnsiTheme="majorHAnsi" w:cs="Arial"/>
                <w:b/>
                <w:sz w:val="18"/>
                <w:szCs w:val="18"/>
              </w:rPr>
              <w:t>85-94 bod= 9 (devet)</w:t>
            </w:r>
          </w:p>
          <w:p w:rsidR="00CB72ED" w:rsidRPr="00B96B4F" w:rsidRDefault="00C45725" w:rsidP="00C45725">
            <w:pPr>
              <w:pStyle w:val="NoSpacing"/>
              <w:rPr>
                <w:rFonts w:asciiTheme="majorHAnsi" w:hAnsiTheme="majorHAnsi" w:cs="Arial"/>
                <w:b/>
                <w:sz w:val="18"/>
                <w:szCs w:val="18"/>
              </w:rPr>
            </w:pPr>
            <w:r w:rsidRPr="00C45725">
              <w:rPr>
                <w:rFonts w:asciiTheme="majorHAnsi" w:hAnsiTheme="majorHAnsi" w:cs="Arial"/>
                <w:b/>
                <w:sz w:val="18"/>
                <w:szCs w:val="18"/>
              </w:rPr>
              <w:t>95-100 bod= 10 (deset)</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C45725" w:rsidRPr="00C45725">
              <w:rPr>
                <w:rFonts w:asciiTheme="majorHAnsi" w:hAnsiTheme="majorHAnsi" w:cs="Arial"/>
                <w:b/>
                <w:sz w:val="18"/>
                <w:szCs w:val="18"/>
              </w:rPr>
              <w:t xml:space="preserve">E.Vrdoljak, M. Šamija, Z. Kusić, M. Petković, D. Gugić, Z. Krajina. Klinička onkologija, 2013.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C4572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45725" w:rsidRPr="00C45725">
              <w:rPr>
                <w:rFonts w:asciiTheme="majorHAnsi" w:hAnsiTheme="majorHAnsi" w:cs="Arial"/>
                <w:b/>
                <w:sz w:val="18"/>
                <w:szCs w:val="18"/>
              </w:rPr>
              <w:t>AJ Neal, PJ Hoskin. Clinical oncology, 4th edition, Hodder Arnold an Hachette UK company, 2009</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C4572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C45725">
              <w:rPr>
                <w:rFonts w:asciiTheme="majorHAnsi" w:hAnsiTheme="majorHAnsi" w:cs="Arial"/>
                <w:b/>
                <w:sz w:val="18"/>
                <w:szCs w:val="18"/>
              </w:rPr>
              <w:t>2024/2025</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C45725">
            <w:pPr>
              <w:pStyle w:val="NoSpacing"/>
              <w:jc w:val="center"/>
              <w:rPr>
                <w:rFonts w:asciiTheme="majorHAnsi" w:hAnsiTheme="majorHAnsi" w:cs="Arial"/>
                <w:b/>
                <w:sz w:val="18"/>
                <w:szCs w:val="18"/>
              </w:rPr>
            </w:pPr>
            <w:r w:rsidRPr="002112A6">
              <w:rPr>
                <w:rFonts w:asciiTheme="majorHAnsi" w:hAnsiTheme="majorHAnsi" w:cs="Arial"/>
                <w:b/>
                <w:sz w:val="18"/>
                <w:szCs w:val="18"/>
              </w:rPr>
              <w:fldChar w:fldCharType="begin">
                <w:ffData>
                  <w:name w:val=""/>
                  <w:enabled/>
                  <w:calcOnExit w:val="0"/>
                  <w:textInput>
                    <w:maxLength w:val="17"/>
                  </w:textInput>
                </w:ffData>
              </w:fldChar>
            </w:r>
            <w:r w:rsidR="00FB48B6" w:rsidRPr="00C45725">
              <w:rPr>
                <w:rFonts w:asciiTheme="majorHAnsi" w:hAnsiTheme="majorHAnsi" w:cs="Arial"/>
                <w:b/>
                <w:sz w:val="18"/>
                <w:szCs w:val="18"/>
              </w:rPr>
              <w:instrText xml:space="preserve"> FORMTEXT </w:instrText>
            </w:r>
            <w:r w:rsidRPr="002112A6">
              <w:rPr>
                <w:rFonts w:asciiTheme="majorHAnsi" w:hAnsiTheme="majorHAnsi" w:cs="Arial"/>
                <w:b/>
                <w:sz w:val="18"/>
                <w:szCs w:val="18"/>
              </w:rPr>
            </w:r>
            <w:r w:rsidRPr="002112A6">
              <w:rPr>
                <w:rFonts w:asciiTheme="majorHAnsi" w:hAnsiTheme="majorHAnsi" w:cs="Arial"/>
                <w:b/>
                <w:sz w:val="18"/>
                <w:szCs w:val="18"/>
              </w:rPr>
              <w:fldChar w:fldCharType="separate"/>
            </w:r>
            <w:r w:rsidR="00FB48B6" w:rsidRPr="002112A6">
              <w:rPr>
                <w:rFonts w:asciiTheme="majorHAnsi" w:hAnsiTheme="majorHAnsi" w:cs="Arial"/>
                <w:b/>
                <w:w w:val="91"/>
                <w:sz w:val="18"/>
                <w:szCs w:val="18"/>
              </w:rPr>
              <w:t>  </w:t>
            </w:r>
            <w:r w:rsidR="00C45725" w:rsidRPr="002112A6">
              <w:rPr>
                <w:rFonts w:asciiTheme="majorHAnsi" w:hAnsiTheme="majorHAnsi" w:cs="Arial"/>
                <w:b/>
                <w:w w:val="91"/>
                <w:sz w:val="18"/>
                <w:szCs w:val="18"/>
              </w:rPr>
              <w:t>15.05.2024.</w:t>
            </w:r>
            <w:r w:rsidR="00FB48B6" w:rsidRPr="002112A6">
              <w:rPr>
                <w:rFonts w:asciiTheme="majorHAnsi" w:hAnsiTheme="majorHAnsi" w:cs="Arial"/>
                <w:b/>
                <w:w w:val="91"/>
                <w:sz w:val="18"/>
                <w:szCs w:val="18"/>
              </w:rPr>
              <w:t>  </w:t>
            </w:r>
            <w:r w:rsidR="00FB48B6" w:rsidRPr="002112A6">
              <w:rPr>
                <w:rFonts w:asciiTheme="majorHAnsi" w:hAnsiTheme="majorHAnsi" w:cs="Arial"/>
                <w:b/>
                <w:spacing w:val="13"/>
                <w:w w:val="91"/>
                <w:sz w:val="18"/>
                <w:szCs w:val="18"/>
              </w:rPr>
              <w:t> </w:t>
            </w:r>
            <w:r w:rsidRPr="002112A6">
              <w:rPr>
                <w:rFonts w:asciiTheme="majorHAnsi" w:hAnsiTheme="majorHAnsi" w:cs="Arial"/>
                <w:b/>
                <w:spacing w:val="13"/>
                <w:w w:val="91"/>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9"/>
      <w:footerReference w:type="default" r:id="rId10"/>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209" w:rsidRDefault="00612209">
      <w:pPr>
        <w:spacing w:line="240" w:lineRule="auto"/>
      </w:pPr>
      <w:r>
        <w:separator/>
      </w:r>
    </w:p>
  </w:endnote>
  <w:endnote w:type="continuationSeparator" w:id="0">
    <w:p w:rsidR="00612209" w:rsidRDefault="00612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1470"/>
      <w:gridCol w:w="1167"/>
      <w:gridCol w:w="2326"/>
      <w:gridCol w:w="1164"/>
      <w:gridCol w:w="2133"/>
      <w:gridCol w:w="1164"/>
      <w:gridCol w:w="886"/>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D4141D">
            <w:rPr>
              <w:rFonts w:ascii="Cambria" w:hAnsi="Cambria" w:cs="Calibri"/>
              <w:noProof/>
              <w:sz w:val="16"/>
              <w:szCs w:val="16"/>
            </w:rPr>
            <w:t>11.11.2025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D4141D">
            <w:rPr>
              <w:rFonts w:ascii="Cambria" w:hAnsi="Cambria" w:cs="Calibri"/>
              <w:noProof/>
              <w:sz w:val="16"/>
              <w:szCs w:val="16"/>
            </w:rPr>
            <w:t>2</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D4141D">
            <w:rPr>
              <w:rFonts w:ascii="Cambria" w:hAnsi="Cambria" w:cs="Calibri"/>
              <w:noProof/>
              <w:sz w:val="16"/>
              <w:szCs w:val="16"/>
            </w:rPr>
            <w:t>3</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209" w:rsidRDefault="00612209">
      <w:pPr>
        <w:spacing w:after="0"/>
      </w:pPr>
      <w:r>
        <w:separator/>
      </w:r>
    </w:p>
  </w:footnote>
  <w:footnote w:type="continuationSeparator" w:id="0">
    <w:p w:rsidR="00612209" w:rsidRDefault="006122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95184"/>
    <w:rsid w:val="000A0FC8"/>
    <w:rsid w:val="000A1F31"/>
    <w:rsid w:val="000A2896"/>
    <w:rsid w:val="000A2A9F"/>
    <w:rsid w:val="000B0CB6"/>
    <w:rsid w:val="000B1C04"/>
    <w:rsid w:val="000B7C8D"/>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0A12"/>
    <w:rsid w:val="00192235"/>
    <w:rsid w:val="001947D2"/>
    <w:rsid w:val="00194AB4"/>
    <w:rsid w:val="001A6ADE"/>
    <w:rsid w:val="001A7C91"/>
    <w:rsid w:val="001B4268"/>
    <w:rsid w:val="001C5DAC"/>
    <w:rsid w:val="001D252B"/>
    <w:rsid w:val="001E2CEF"/>
    <w:rsid w:val="001F251C"/>
    <w:rsid w:val="001F6D8D"/>
    <w:rsid w:val="00202939"/>
    <w:rsid w:val="00205E97"/>
    <w:rsid w:val="00206A97"/>
    <w:rsid w:val="002112A6"/>
    <w:rsid w:val="0022150F"/>
    <w:rsid w:val="00223C8C"/>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1940"/>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3AF3"/>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B34"/>
    <w:rsid w:val="005E1CC7"/>
    <w:rsid w:val="005F486C"/>
    <w:rsid w:val="00612005"/>
    <w:rsid w:val="00612209"/>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44B5"/>
    <w:rsid w:val="00736FAD"/>
    <w:rsid w:val="00740742"/>
    <w:rsid w:val="00750AEB"/>
    <w:rsid w:val="00751605"/>
    <w:rsid w:val="00762431"/>
    <w:rsid w:val="0076665F"/>
    <w:rsid w:val="00770212"/>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27BA8"/>
    <w:rsid w:val="0083131D"/>
    <w:rsid w:val="0083297F"/>
    <w:rsid w:val="00837427"/>
    <w:rsid w:val="00840C7C"/>
    <w:rsid w:val="00846857"/>
    <w:rsid w:val="00846C5C"/>
    <w:rsid w:val="008471F8"/>
    <w:rsid w:val="00850589"/>
    <w:rsid w:val="00851B9B"/>
    <w:rsid w:val="008529E8"/>
    <w:rsid w:val="008636A1"/>
    <w:rsid w:val="008638E5"/>
    <w:rsid w:val="00865D6E"/>
    <w:rsid w:val="00867A00"/>
    <w:rsid w:val="00870B9A"/>
    <w:rsid w:val="00880813"/>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C5DC8"/>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192B"/>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39B5"/>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2D49"/>
    <w:rsid w:val="00C03056"/>
    <w:rsid w:val="00C032CC"/>
    <w:rsid w:val="00C10C26"/>
    <w:rsid w:val="00C12629"/>
    <w:rsid w:val="00C31D15"/>
    <w:rsid w:val="00C33E3A"/>
    <w:rsid w:val="00C34721"/>
    <w:rsid w:val="00C34854"/>
    <w:rsid w:val="00C40CA8"/>
    <w:rsid w:val="00C45725"/>
    <w:rsid w:val="00C47AF3"/>
    <w:rsid w:val="00C527F6"/>
    <w:rsid w:val="00C52CEA"/>
    <w:rsid w:val="00C53A44"/>
    <w:rsid w:val="00C5419A"/>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4EC1"/>
    <w:rsid w:val="00CE7CF4"/>
    <w:rsid w:val="00CF10DD"/>
    <w:rsid w:val="00CF658C"/>
    <w:rsid w:val="00D01CA3"/>
    <w:rsid w:val="00D05D23"/>
    <w:rsid w:val="00D06CE1"/>
    <w:rsid w:val="00D10563"/>
    <w:rsid w:val="00D11266"/>
    <w:rsid w:val="00D12AA5"/>
    <w:rsid w:val="00D248C8"/>
    <w:rsid w:val="00D25506"/>
    <w:rsid w:val="00D27584"/>
    <w:rsid w:val="00D27822"/>
    <w:rsid w:val="00D3405C"/>
    <w:rsid w:val="00D4141D"/>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66483"/>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5A5C"/>
    <w:rsid w:val="00EC7227"/>
    <w:rsid w:val="00EE2B1A"/>
    <w:rsid w:val="00EF5F84"/>
    <w:rsid w:val="00F03408"/>
    <w:rsid w:val="00F05751"/>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uiPriority="59"/>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uiPriority="59"/>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A385-05D8-4F77-99E4-E8F08A2D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Mahmut</cp:lastModifiedBy>
  <cp:revision>15</cp:revision>
  <cp:lastPrinted>2024-06-04T12:35:00Z</cp:lastPrinted>
  <dcterms:created xsi:type="dcterms:W3CDTF">2024-05-23T07:02:00Z</dcterms:created>
  <dcterms:modified xsi:type="dcterms:W3CDTF">2025-11-11T14:41:00Z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