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966F8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66F84" w:rsidRPr="00966F84">
              <w:rPr>
                <w:rFonts w:asciiTheme="majorHAnsi" w:hAnsiTheme="majorHAnsi" w:cs="Arial"/>
                <w:b/>
                <w:sz w:val="18"/>
                <w:szCs w:val="18"/>
              </w:rPr>
              <w:t>Klinička istraživanja-Internističke discipline</w:t>
            </w:r>
            <w:r w:rsidR="00846857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46857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966F84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66F8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66F84">
              <w:rPr>
                <w:rFonts w:asciiTheme="majorHAnsi" w:hAnsiTheme="majorHAnsi" w:cs="Arial"/>
                <w:b/>
                <w:sz w:val="18"/>
                <w:szCs w:val="18"/>
              </w:rPr>
              <w:t>10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966F84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EE0ECC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66F8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66F84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966F84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66F8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66F84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966F8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966F84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966F8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66F84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66F8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66F84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66F8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66F8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66F8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66F8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66F8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66F8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66F8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66F84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66F8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966F84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66F8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66F84">
              <w:rPr>
                <w:rFonts w:asciiTheme="majorHAnsi" w:hAnsiTheme="majorHAnsi" w:cs="Arial"/>
                <w:b/>
                <w:sz w:val="18"/>
                <w:szCs w:val="18"/>
              </w:rPr>
              <w:t>Doktorski studij Biomedicina i zdravstvo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966F8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66F84">
              <w:rPr>
                <w:rFonts w:asciiTheme="majorHAnsi" w:hAnsiTheme="majorHAnsi" w:cs="Arial"/>
                <w:b/>
                <w:sz w:val="18"/>
                <w:szCs w:val="18"/>
              </w:rPr>
              <w:t>Dr.sc. Dževdet Smajlović, red.prof.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966F8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66F84" w:rsidRPr="00966F84">
              <w:rPr>
                <w:rFonts w:asciiTheme="majorHAnsi" w:hAnsiTheme="majorHAnsi" w:cs="Arial"/>
                <w:b/>
                <w:sz w:val="18"/>
                <w:szCs w:val="18"/>
              </w:rPr>
              <w:t xml:space="preserve">Cilj nastavnog predmeta Klinička istraživanja-Internističke discipline je upoznavanje studenata doktorskog studija sa savremenim metodama istraživanja u kliničkoj medicini. Zadatak kolegija je da studentima prezentira mogućnosti </w:t>
            </w:r>
            <w:r w:rsidR="00966F84" w:rsidRPr="00966F84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znanstvenog istraživanja u kliničkoj medicini i način sprovođenja istraživanja od njegovog planiranja do procesa recenzije i publiciranja.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966F8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66F84" w:rsidRPr="00966F84">
              <w:rPr>
                <w:rFonts w:asciiTheme="majorHAnsi" w:hAnsiTheme="majorHAnsi" w:cs="Arial"/>
                <w:b/>
                <w:sz w:val="18"/>
                <w:szCs w:val="18"/>
              </w:rPr>
              <w:t>Studenti će biti dobro upoznati sa savmenim metodama kliničkih istraživanja iz internističkih disciplina i biće osposobljeni za dizajniranje istraživanja ovog tipa.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66F84" w:rsidRPr="00966F84" w:rsidRDefault="00D05D23" w:rsidP="00966F8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66F84" w:rsidRPr="00966F84">
              <w:rPr>
                <w:rFonts w:asciiTheme="majorHAnsi" w:hAnsiTheme="majorHAnsi" w:cs="Arial"/>
                <w:b/>
                <w:sz w:val="18"/>
                <w:szCs w:val="18"/>
              </w:rPr>
              <w:t>Modul 1. Klinička istraživanja- metodologija</w:t>
            </w:r>
          </w:p>
          <w:p w:rsidR="00966F84" w:rsidRPr="00966F84" w:rsidRDefault="00966F84" w:rsidP="00966F8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66F84">
              <w:rPr>
                <w:rFonts w:asciiTheme="majorHAnsi" w:hAnsiTheme="majorHAnsi" w:cs="Arial"/>
                <w:b/>
                <w:sz w:val="18"/>
                <w:szCs w:val="18"/>
              </w:rPr>
              <w:t>U okviru ovog modula studenti će se upoznati sa osnovnim metodama načina kako osmisliti, dizajnirati, izvesti i potom publicirati kliničko istraživanje.</w:t>
            </w:r>
          </w:p>
          <w:p w:rsidR="00966F84" w:rsidRPr="00966F84" w:rsidRDefault="00966F84" w:rsidP="00966F8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966F84" w:rsidRPr="00966F84" w:rsidRDefault="00966F84" w:rsidP="00966F8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66F84">
              <w:rPr>
                <w:rFonts w:asciiTheme="majorHAnsi" w:hAnsiTheme="majorHAnsi" w:cs="Arial"/>
                <w:b/>
                <w:sz w:val="18"/>
                <w:szCs w:val="18"/>
              </w:rPr>
              <w:t>Modul 2. Klinička istraživanja u internističkim disciplinama</w:t>
            </w:r>
          </w:p>
          <w:p w:rsidR="00CB72ED" w:rsidRPr="00B96B4F" w:rsidRDefault="00966F84" w:rsidP="00966F8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66F84">
              <w:rPr>
                <w:rFonts w:asciiTheme="majorHAnsi" w:hAnsiTheme="majorHAnsi" w:cs="Arial"/>
                <w:b/>
                <w:sz w:val="18"/>
                <w:szCs w:val="18"/>
              </w:rPr>
              <w:t>U okviru ovog modula studenti će se upoznati sa osnovnim metodama i terapijskim postupcima u neurologiji, perinatologij/pedijatriji, psihijatriji, gastroenterologiji, radiologiji, te sa mogućnostima znanstvenog istraživanja i publiciranja u tim kliničkim dsciplinama.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966F8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66F84">
              <w:rPr>
                <w:rFonts w:asciiTheme="majorHAnsi" w:hAnsiTheme="majorHAnsi" w:cs="Arial"/>
                <w:b/>
                <w:sz w:val="18"/>
                <w:szCs w:val="18"/>
              </w:rPr>
              <w:t>Predavanja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66F84" w:rsidRDefault="00D05D23" w:rsidP="00966F8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66F84">
              <w:rPr>
                <w:rFonts w:asciiTheme="majorHAnsi" w:hAnsiTheme="majorHAnsi" w:cs="Arial"/>
                <w:b/>
                <w:sz w:val="18"/>
                <w:szCs w:val="18"/>
              </w:rPr>
              <w:t>Ispit će biti u usmenoj formi ili pismenoj.</w:t>
            </w:r>
          </w:p>
          <w:p w:rsidR="00161196" w:rsidRDefault="00966F84" w:rsidP="00966F8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Modul 1- Klinička </w:t>
            </w:r>
            <w:r w:rsidR="00161196">
              <w:rPr>
                <w:rFonts w:asciiTheme="majorHAnsi" w:hAnsiTheme="majorHAnsi" w:cs="Arial"/>
                <w:b/>
                <w:sz w:val="18"/>
                <w:szCs w:val="18"/>
              </w:rPr>
              <w:t>istraživanja 45 bodova (min 23 boda)</w:t>
            </w:r>
          </w:p>
          <w:p w:rsidR="00CB72ED" w:rsidRPr="00B96B4F" w:rsidRDefault="00161196" w:rsidP="00966F8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Modul 2- Klinička istraživanja u ostalim internističkim disciplinama 45 bodova (min 23 boda)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61196" w:rsidRDefault="00D05D23" w:rsidP="0016119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1196" w:rsidRPr="00161196">
              <w:rPr>
                <w:rFonts w:asciiTheme="majorHAnsi" w:hAnsiTheme="majorHAnsi" w:cs="Arial"/>
                <w:b/>
                <w:sz w:val="18"/>
                <w:szCs w:val="18"/>
              </w:rPr>
              <w:t xml:space="preserve">Obaveze studenata </w:t>
            </w:r>
          </w:p>
          <w:p w:rsidR="00161196" w:rsidRPr="00161196" w:rsidRDefault="00161196" w:rsidP="0016119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61196">
              <w:rPr>
                <w:rFonts w:asciiTheme="majorHAnsi" w:hAnsiTheme="majorHAnsi" w:cs="Arial"/>
                <w:b/>
                <w:sz w:val="18"/>
                <w:szCs w:val="18"/>
              </w:rPr>
              <w:t>Prisustvo predavanjima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-10 bodova</w:t>
            </w:r>
          </w:p>
          <w:p w:rsidR="00161196" w:rsidRPr="00161196" w:rsidRDefault="00161196" w:rsidP="0016119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61196">
              <w:rPr>
                <w:rFonts w:asciiTheme="majorHAnsi" w:hAnsiTheme="majorHAnsi" w:cs="Arial"/>
                <w:b/>
                <w:sz w:val="18"/>
                <w:szCs w:val="18"/>
              </w:rPr>
              <w:t>Modul 1- Klinička istraživanja - metodologija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- 45 bodova (min 23 bod)</w:t>
            </w:r>
          </w:p>
          <w:p w:rsidR="00CB72ED" w:rsidRPr="00B96B4F" w:rsidRDefault="00161196" w:rsidP="0016119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61196">
              <w:rPr>
                <w:rFonts w:asciiTheme="majorHAnsi" w:hAnsiTheme="majorHAnsi" w:cs="Arial"/>
                <w:b/>
                <w:sz w:val="18"/>
                <w:szCs w:val="18"/>
              </w:rPr>
              <w:t>Mudul 2- Klinička istraživanja u internističkim disciplinama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-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45 bodova (min 23 bod)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61196" w:rsidRPr="00161196" w:rsidRDefault="00D05D23" w:rsidP="0016119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1196" w:rsidRPr="00161196">
              <w:rPr>
                <w:rFonts w:asciiTheme="majorHAnsi" w:hAnsiTheme="majorHAnsi" w:cs="Arial"/>
                <w:b/>
                <w:sz w:val="18"/>
                <w:szCs w:val="18"/>
              </w:rPr>
              <w:t>-Naučni članci predavača na predmetu Klinička istraživanja-internističke discipline.</w:t>
            </w:r>
          </w:p>
          <w:p w:rsidR="00CB72ED" w:rsidRPr="00B96B4F" w:rsidRDefault="00161196" w:rsidP="0016119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61196">
              <w:rPr>
                <w:rFonts w:asciiTheme="majorHAnsi" w:hAnsiTheme="majorHAnsi" w:cs="Arial"/>
                <w:b/>
                <w:sz w:val="18"/>
                <w:szCs w:val="18"/>
              </w:rPr>
              <w:t>- Pub/Medline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16119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161196">
              <w:rPr>
                <w:rFonts w:asciiTheme="majorHAnsi" w:hAnsiTheme="majorHAnsi" w:cs="Arial"/>
                <w:b/>
                <w:sz w:val="18"/>
                <w:szCs w:val="18"/>
              </w:rPr>
              <w:t>2025/2026</w:t>
            </w:r>
            <w:bookmarkStart w:id="3" w:name="_GoBack"/>
            <w:bookmarkEnd w:id="3"/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0A12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2D5887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190A12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190A12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966F84">
              <w:rPr>
                <w:rFonts w:asciiTheme="majorHAnsi" w:hAnsiTheme="majorHAnsi" w:cs="Arial"/>
                <w:b/>
                <w:spacing w:val="216"/>
                <w:sz w:val="18"/>
                <w:szCs w:val="18"/>
              </w:rPr>
              <w:t>    </w:t>
            </w:r>
            <w:r w:rsidR="00FB48B6" w:rsidRPr="00966F84">
              <w:rPr>
                <w:rFonts w:asciiTheme="majorHAnsi" w:hAnsiTheme="majorHAnsi" w:cs="Arial"/>
                <w:b/>
                <w:spacing w:val="-1"/>
                <w:sz w:val="18"/>
                <w:szCs w:val="18"/>
              </w:rPr>
              <w:t> </w:t>
            </w:r>
            <w:r w:rsidRPr="00966F84">
              <w:rPr>
                <w:rFonts w:asciiTheme="majorHAnsi" w:hAnsiTheme="majorHAnsi" w:cs="Arial"/>
                <w:b/>
                <w:spacing w:val="-1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ECC" w:rsidRDefault="00EE0ECC">
      <w:pPr>
        <w:spacing w:line="240" w:lineRule="auto"/>
      </w:pPr>
      <w:r>
        <w:separator/>
      </w:r>
    </w:p>
  </w:endnote>
  <w:endnote w:type="continuationSeparator" w:id="0">
    <w:p w:rsidR="00EE0ECC" w:rsidRDefault="00EE0E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966F84">
            <w:rPr>
              <w:rFonts w:ascii="Cambria" w:hAnsi="Cambria" w:cs="Calibri"/>
              <w:noProof/>
              <w:sz w:val="16"/>
              <w:szCs w:val="16"/>
            </w:rPr>
            <w:t>3.3.2026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161196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161196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ECC" w:rsidRDefault="00EE0ECC">
      <w:pPr>
        <w:spacing w:after="0"/>
      </w:pPr>
      <w:r>
        <w:separator/>
      </w:r>
    </w:p>
  </w:footnote>
  <w:footnote w:type="continuationSeparator" w:id="0">
    <w:p w:rsidR="00EE0ECC" w:rsidRDefault="00EE0E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1196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4268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66F8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0ECC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A6282"/>
  <w15:docId w15:val="{A6F49E07-AF94-4283-9EBC-8D845FF2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60C2A-A142-4357-BBF0-3A32E133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Azra Kurtic</cp:lastModifiedBy>
  <cp:revision>2</cp:revision>
  <cp:lastPrinted>2024-03-19T08:24:00Z</cp:lastPrinted>
  <dcterms:created xsi:type="dcterms:W3CDTF">2026-03-03T11:35:00Z</dcterms:created>
  <dcterms:modified xsi:type="dcterms:W3CDTF">2026-03-03T11:35:00Z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