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6D" w:rsidRDefault="00A72983">
      <w:pPr>
        <w:pStyle w:val="Header"/>
        <w:jc w:val="center"/>
        <w:rPr>
          <w:bCs/>
          <w:color w:val="76923C"/>
        </w:rPr>
      </w:pPr>
      <w:r>
        <w:rPr>
          <w:noProof/>
        </w:rPr>
        <w:drawing>
          <wp:inline distT="0" distB="0" distL="0" distR="0">
            <wp:extent cx="3919855" cy="501015"/>
            <wp:effectExtent l="0" t="0" r="0" b="0"/>
            <wp:docPr id="1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76D" w:rsidRDefault="00C7476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7476D" w:rsidRDefault="00A72983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7476D" w:rsidRDefault="00C7476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7476D" w:rsidRDefault="00C7476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258"/>
        <w:gridCol w:w="430"/>
        <w:gridCol w:w="237"/>
        <w:gridCol w:w="281"/>
        <w:gridCol w:w="246"/>
        <w:gridCol w:w="213"/>
        <w:gridCol w:w="214"/>
        <w:gridCol w:w="388"/>
        <w:gridCol w:w="456"/>
        <w:gridCol w:w="213"/>
        <w:gridCol w:w="214"/>
        <w:gridCol w:w="213"/>
        <w:gridCol w:w="213"/>
        <w:gridCol w:w="219"/>
        <w:gridCol w:w="214"/>
        <w:gridCol w:w="295"/>
        <w:gridCol w:w="213"/>
        <w:gridCol w:w="215"/>
        <w:gridCol w:w="213"/>
        <w:gridCol w:w="246"/>
        <w:gridCol w:w="326"/>
        <w:gridCol w:w="215"/>
        <w:gridCol w:w="213"/>
        <w:gridCol w:w="215"/>
        <w:gridCol w:w="307"/>
        <w:gridCol w:w="214"/>
        <w:gridCol w:w="315"/>
        <w:gridCol w:w="542"/>
        <w:gridCol w:w="213"/>
        <w:gridCol w:w="215"/>
        <w:gridCol w:w="213"/>
        <w:gridCol w:w="263"/>
        <w:gridCol w:w="269"/>
        <w:gridCol w:w="214"/>
        <w:gridCol w:w="231"/>
        <w:gridCol w:w="327"/>
        <w:gridCol w:w="284"/>
        <w:gridCol w:w="547"/>
      </w:tblGrid>
      <w:tr w:rsidR="00C7476D">
        <w:trPr>
          <w:trHeight w:val="397"/>
        </w:trPr>
        <w:tc>
          <w:tcPr>
            <w:tcW w:w="7536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774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MEDICINSKA MIKROBIOLOGIJA SA IMUNOLOGIJOM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536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774" w:type="dxa"/>
            <w:gridSpan w:val="10"/>
            <w:tcBorders>
              <w:top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401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9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46" w:type="dxa"/>
          </w:tcPr>
          <w:p w:rsidR="00C7476D" w:rsidRDefault="00C7476D">
            <w:pPr>
              <w:widowControl w:val="0"/>
            </w:pPr>
          </w:p>
        </w:tc>
        <w:tc>
          <w:tcPr>
            <w:tcW w:w="326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307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15" w:type="dxa"/>
          </w:tcPr>
          <w:p w:rsidR="00C7476D" w:rsidRDefault="00C7476D">
            <w:pPr>
              <w:widowControl w:val="0"/>
            </w:pPr>
          </w:p>
        </w:tc>
        <w:tc>
          <w:tcPr>
            <w:tcW w:w="543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63" w:type="dxa"/>
          </w:tcPr>
          <w:p w:rsidR="00C7476D" w:rsidRDefault="00C7476D">
            <w:pPr>
              <w:widowControl w:val="0"/>
            </w:pPr>
          </w:p>
        </w:tc>
        <w:tc>
          <w:tcPr>
            <w:tcW w:w="269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31" w:type="dxa"/>
          </w:tcPr>
          <w:p w:rsidR="00C7476D" w:rsidRDefault="00C7476D">
            <w:pPr>
              <w:widowControl w:val="0"/>
            </w:pPr>
          </w:p>
        </w:tc>
        <w:tc>
          <w:tcPr>
            <w:tcW w:w="327" w:type="dxa"/>
          </w:tcPr>
          <w:p w:rsidR="00C7476D" w:rsidRDefault="00C7476D">
            <w:pPr>
              <w:widowControl w:val="0"/>
            </w:pPr>
          </w:p>
        </w:tc>
        <w:tc>
          <w:tcPr>
            <w:tcW w:w="284" w:type="dxa"/>
          </w:tcPr>
          <w:p w:rsidR="00C7476D" w:rsidRDefault="00C7476D">
            <w:pPr>
              <w:widowControl w:val="0"/>
            </w:pPr>
          </w:p>
        </w:tc>
        <w:tc>
          <w:tcPr>
            <w:tcW w:w="548" w:type="dxa"/>
          </w:tcPr>
          <w:p w:rsidR="00C7476D" w:rsidRDefault="00C7476D">
            <w:pPr>
              <w:widowControl w:val="0"/>
            </w:pP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1457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272" w:type="dxa"/>
            <w:gridSpan w:val="4"/>
            <w:tcBorders>
              <w:top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gridSpan w:val="7"/>
            <w:tcBorders>
              <w:top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gridSpan w:val="7"/>
            <w:tcBorders>
              <w:top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774" w:type="dxa"/>
            <w:gridSpan w:val="10"/>
            <w:tcBorders>
              <w:top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259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C7476D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 w:rsidP="00EC377A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EC377A">
              <w:rPr>
                <w:rFonts w:ascii="Cambria" w:hAnsi="Cambria"/>
                <w:sz w:val="18"/>
                <w:szCs w:val="18"/>
              </w:rPr>
              <w:t>I+II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</w:tcPr>
          <w:p w:rsidR="00C7476D" w:rsidRDefault="00C7476D">
            <w:pPr>
              <w:widowControl w:val="0"/>
            </w:pPr>
          </w:p>
        </w:tc>
        <w:tc>
          <w:tcPr>
            <w:tcW w:w="282" w:type="dxa"/>
          </w:tcPr>
          <w:p w:rsidR="00C7476D" w:rsidRDefault="00C7476D">
            <w:pPr>
              <w:widowControl w:val="0"/>
            </w:pPr>
          </w:p>
        </w:tc>
        <w:tc>
          <w:tcPr>
            <w:tcW w:w="246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89" w:type="dxa"/>
          </w:tcPr>
          <w:p w:rsidR="00C7476D" w:rsidRDefault="00C7476D">
            <w:pPr>
              <w:widowControl w:val="0"/>
            </w:pPr>
          </w:p>
        </w:tc>
        <w:tc>
          <w:tcPr>
            <w:tcW w:w="457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9" w:type="dxa"/>
          </w:tcPr>
          <w:p w:rsidR="00C7476D" w:rsidRDefault="00C7476D">
            <w:pPr>
              <w:widowControl w:val="0"/>
            </w:pPr>
          </w:p>
        </w:tc>
        <w:tc>
          <w:tcPr>
            <w:tcW w:w="213" w:type="dxa"/>
          </w:tcPr>
          <w:p w:rsidR="00C7476D" w:rsidRDefault="00C7476D">
            <w:pPr>
              <w:widowControl w:val="0"/>
            </w:pPr>
          </w:p>
        </w:tc>
        <w:tc>
          <w:tcPr>
            <w:tcW w:w="29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46" w:type="dxa"/>
          </w:tcPr>
          <w:p w:rsidR="00C7476D" w:rsidRDefault="00C7476D">
            <w:pPr>
              <w:widowControl w:val="0"/>
            </w:pPr>
          </w:p>
        </w:tc>
        <w:tc>
          <w:tcPr>
            <w:tcW w:w="326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307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15" w:type="dxa"/>
          </w:tcPr>
          <w:p w:rsidR="00C7476D" w:rsidRDefault="00C7476D">
            <w:pPr>
              <w:widowControl w:val="0"/>
            </w:pPr>
          </w:p>
        </w:tc>
        <w:tc>
          <w:tcPr>
            <w:tcW w:w="543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63" w:type="dxa"/>
          </w:tcPr>
          <w:p w:rsidR="00C7476D" w:rsidRDefault="00C7476D">
            <w:pPr>
              <w:widowControl w:val="0"/>
            </w:pPr>
          </w:p>
        </w:tc>
        <w:tc>
          <w:tcPr>
            <w:tcW w:w="269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31" w:type="dxa"/>
          </w:tcPr>
          <w:p w:rsidR="00C7476D" w:rsidRDefault="00C7476D">
            <w:pPr>
              <w:widowControl w:val="0"/>
            </w:pPr>
          </w:p>
        </w:tc>
        <w:tc>
          <w:tcPr>
            <w:tcW w:w="327" w:type="dxa"/>
          </w:tcPr>
          <w:p w:rsidR="00C7476D" w:rsidRDefault="00C7476D">
            <w:pPr>
              <w:widowControl w:val="0"/>
            </w:pPr>
          </w:p>
        </w:tc>
        <w:tc>
          <w:tcPr>
            <w:tcW w:w="284" w:type="dxa"/>
          </w:tcPr>
          <w:p w:rsidR="00C7476D" w:rsidRDefault="00C7476D">
            <w:pPr>
              <w:widowControl w:val="0"/>
            </w:pPr>
          </w:p>
        </w:tc>
        <w:tc>
          <w:tcPr>
            <w:tcW w:w="548" w:type="dxa"/>
          </w:tcPr>
          <w:p w:rsidR="00C7476D" w:rsidRDefault="00C7476D">
            <w:pPr>
              <w:widowControl w:val="0"/>
            </w:pP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536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774" w:type="dxa"/>
            <w:gridSpan w:val="10"/>
            <w:tcBorders>
              <w:top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259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C7476D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</w:tcPr>
          <w:p w:rsidR="00C7476D" w:rsidRDefault="00C7476D">
            <w:pPr>
              <w:widowControl w:val="0"/>
            </w:pPr>
          </w:p>
        </w:tc>
        <w:tc>
          <w:tcPr>
            <w:tcW w:w="282" w:type="dxa"/>
          </w:tcPr>
          <w:p w:rsidR="00C7476D" w:rsidRDefault="00C7476D">
            <w:pPr>
              <w:widowControl w:val="0"/>
            </w:pPr>
          </w:p>
        </w:tc>
        <w:tc>
          <w:tcPr>
            <w:tcW w:w="246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89" w:type="dxa"/>
          </w:tcPr>
          <w:p w:rsidR="00C7476D" w:rsidRDefault="00C7476D">
            <w:pPr>
              <w:widowControl w:val="0"/>
            </w:pPr>
          </w:p>
        </w:tc>
        <w:tc>
          <w:tcPr>
            <w:tcW w:w="457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9" w:type="dxa"/>
          </w:tcPr>
          <w:p w:rsidR="00C7476D" w:rsidRDefault="00C7476D">
            <w:pPr>
              <w:widowControl w:val="0"/>
            </w:pPr>
          </w:p>
        </w:tc>
        <w:tc>
          <w:tcPr>
            <w:tcW w:w="213" w:type="dxa"/>
          </w:tcPr>
          <w:p w:rsidR="00C7476D" w:rsidRDefault="00C7476D">
            <w:pPr>
              <w:widowControl w:val="0"/>
            </w:pPr>
          </w:p>
        </w:tc>
        <w:tc>
          <w:tcPr>
            <w:tcW w:w="29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46" w:type="dxa"/>
          </w:tcPr>
          <w:p w:rsidR="00C7476D" w:rsidRDefault="00C7476D">
            <w:pPr>
              <w:widowControl w:val="0"/>
            </w:pPr>
          </w:p>
        </w:tc>
        <w:tc>
          <w:tcPr>
            <w:tcW w:w="326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307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15" w:type="dxa"/>
          </w:tcPr>
          <w:p w:rsidR="00C7476D" w:rsidRDefault="00C7476D">
            <w:pPr>
              <w:widowControl w:val="0"/>
            </w:pPr>
          </w:p>
        </w:tc>
        <w:tc>
          <w:tcPr>
            <w:tcW w:w="543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63" w:type="dxa"/>
          </w:tcPr>
          <w:p w:rsidR="00C7476D" w:rsidRDefault="00C7476D">
            <w:pPr>
              <w:widowControl w:val="0"/>
            </w:pPr>
          </w:p>
        </w:tc>
        <w:tc>
          <w:tcPr>
            <w:tcW w:w="269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31" w:type="dxa"/>
          </w:tcPr>
          <w:p w:rsidR="00C7476D" w:rsidRDefault="00C7476D">
            <w:pPr>
              <w:widowControl w:val="0"/>
            </w:pPr>
          </w:p>
        </w:tc>
        <w:tc>
          <w:tcPr>
            <w:tcW w:w="327" w:type="dxa"/>
          </w:tcPr>
          <w:p w:rsidR="00C7476D" w:rsidRDefault="00C7476D">
            <w:pPr>
              <w:widowControl w:val="0"/>
            </w:pPr>
          </w:p>
        </w:tc>
        <w:tc>
          <w:tcPr>
            <w:tcW w:w="284" w:type="dxa"/>
          </w:tcPr>
          <w:p w:rsidR="00C7476D" w:rsidRDefault="00C7476D">
            <w:pPr>
              <w:widowControl w:val="0"/>
            </w:pPr>
          </w:p>
        </w:tc>
        <w:tc>
          <w:tcPr>
            <w:tcW w:w="548" w:type="dxa"/>
          </w:tcPr>
          <w:p w:rsidR="00C7476D" w:rsidRDefault="00C7476D">
            <w:pPr>
              <w:widowControl w:val="0"/>
            </w:pP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536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774" w:type="dxa"/>
            <w:gridSpan w:val="10"/>
            <w:tcBorders>
              <w:top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7536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7476D">
              <w:trPr>
                <w:trHeight w:hRule="exact" w:val="329"/>
              </w:trPr>
              <w:tc>
                <w:tcPr>
                  <w:tcW w:w="1247" w:type="dxa"/>
                  <w:vAlign w:val="center"/>
                </w:tcPr>
                <w:p w:rsidR="00C7476D" w:rsidRDefault="00A7298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__Fieldmark__46_7849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instrText xml:space="preserve"> FORMDROPDOWN </w:instrText>
                  </w:r>
                  <w:r>
                    <w:fldChar w:fldCharType="end"/>
                  </w:r>
                  <w:bookmarkStart w:id="0" w:name="__Fieldmark__46_7849"/>
                  <w:bookmarkEnd w:id="0"/>
                </w:p>
                <w:p w:rsidR="00C7476D" w:rsidRDefault="00C7476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7476D" w:rsidRDefault="00C7476D">
            <w:pPr>
              <w:pStyle w:val="NoSpacing"/>
              <w:widowControl w:val="0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774" w:type="dxa"/>
            <w:gridSpan w:val="10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536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774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  nema   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536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774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  nema   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536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774" w:type="dxa"/>
            <w:gridSpan w:val="10"/>
            <w:tcBorders>
              <w:top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259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C7476D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7476D" w:rsidRDefault="00C7476D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89" w:type="dxa"/>
          </w:tcPr>
          <w:p w:rsidR="00C7476D" w:rsidRDefault="00C7476D">
            <w:pPr>
              <w:widowControl w:val="0"/>
            </w:pPr>
          </w:p>
        </w:tc>
        <w:tc>
          <w:tcPr>
            <w:tcW w:w="457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8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9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46" w:type="dxa"/>
          </w:tcPr>
          <w:p w:rsidR="00C7476D" w:rsidRDefault="00C7476D">
            <w:pPr>
              <w:widowControl w:val="0"/>
            </w:pPr>
          </w:p>
        </w:tc>
        <w:tc>
          <w:tcPr>
            <w:tcW w:w="326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307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15" w:type="dxa"/>
          </w:tcPr>
          <w:p w:rsidR="00C7476D" w:rsidRDefault="00C7476D">
            <w:pPr>
              <w:widowControl w:val="0"/>
            </w:pPr>
          </w:p>
        </w:tc>
        <w:tc>
          <w:tcPr>
            <w:tcW w:w="543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63" w:type="dxa"/>
          </w:tcPr>
          <w:p w:rsidR="00C7476D" w:rsidRDefault="00C7476D">
            <w:pPr>
              <w:widowControl w:val="0"/>
            </w:pPr>
          </w:p>
        </w:tc>
        <w:tc>
          <w:tcPr>
            <w:tcW w:w="269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31" w:type="dxa"/>
          </w:tcPr>
          <w:p w:rsidR="00C7476D" w:rsidRDefault="00C7476D">
            <w:pPr>
              <w:widowControl w:val="0"/>
            </w:pPr>
          </w:p>
        </w:tc>
        <w:tc>
          <w:tcPr>
            <w:tcW w:w="327" w:type="dxa"/>
          </w:tcPr>
          <w:p w:rsidR="00C7476D" w:rsidRDefault="00C7476D">
            <w:pPr>
              <w:widowControl w:val="0"/>
            </w:pPr>
          </w:p>
        </w:tc>
        <w:tc>
          <w:tcPr>
            <w:tcW w:w="284" w:type="dxa"/>
          </w:tcPr>
          <w:p w:rsidR="00C7476D" w:rsidRDefault="00C7476D">
            <w:pPr>
              <w:widowControl w:val="0"/>
            </w:pPr>
          </w:p>
        </w:tc>
        <w:tc>
          <w:tcPr>
            <w:tcW w:w="548" w:type="dxa"/>
          </w:tcPr>
          <w:p w:rsidR="00C7476D" w:rsidRDefault="00C7476D">
            <w:pPr>
              <w:widowControl w:val="0"/>
            </w:pP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748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56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454"/>
        </w:trPr>
        <w:tc>
          <w:tcPr>
            <w:tcW w:w="2941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476D" w:rsidRDefault="00A72983" w:rsidP="00EC377A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  <w:gridSpan w:val="8"/>
            <w:tcBorders>
              <w:lef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gridSpan w:val="6"/>
            <w:tcBorders>
              <w:lef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325" w:type="dxa"/>
            <w:gridSpan w:val="5"/>
            <w:vAlign w:val="center"/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  <w:tc>
          <w:tcPr>
            <w:tcW w:w="548" w:type="dxa"/>
          </w:tcPr>
          <w:p w:rsidR="00C7476D" w:rsidRDefault="00C7476D">
            <w:pPr>
              <w:widowControl w:val="0"/>
            </w:pP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3" w:type="dxa"/>
            <w:gridSpan w:val="5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7" w:type="dxa"/>
            <w:gridSpan w:val="7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136" w:type="dxa"/>
            <w:gridSpan w:val="7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hRule="exact" w:val="329"/>
        </w:trPr>
        <w:tc>
          <w:tcPr>
            <w:tcW w:w="2941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0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  4  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242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76D" w:rsidRDefault="00A72983" w:rsidP="009F65D5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9F65D5">
              <w:rPr>
                <w:rFonts w:ascii="Cambria" w:hAnsi="Cambria"/>
                <w:sz w:val="18"/>
                <w:szCs w:val="18"/>
              </w:rPr>
              <w:t>67,5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:rsidR="00C7476D" w:rsidRDefault="00C7476D">
            <w:pPr>
              <w:widowControl w:val="0"/>
            </w:pPr>
          </w:p>
        </w:tc>
        <w:tc>
          <w:tcPr>
            <w:tcW w:w="548" w:type="dxa"/>
          </w:tcPr>
          <w:p w:rsidR="00C7476D" w:rsidRDefault="00C7476D">
            <w:pPr>
              <w:widowControl w:val="0"/>
            </w:pPr>
          </w:p>
        </w:tc>
      </w:tr>
      <w:tr w:rsidR="00C7476D">
        <w:trPr>
          <w:trHeight w:val="113"/>
        </w:trPr>
        <w:tc>
          <w:tcPr>
            <w:tcW w:w="2272" w:type="dxa"/>
            <w:gridSpan w:val="8"/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5" w:type="dxa"/>
            <w:gridSpan w:val="9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51" w:type="dxa"/>
            <w:gridSpan w:val="4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158" w:type="dxa"/>
            <w:gridSpan w:val="8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hRule="exact" w:val="329"/>
        </w:trPr>
        <w:tc>
          <w:tcPr>
            <w:tcW w:w="2941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  0  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242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76D" w:rsidRDefault="00A72983" w:rsidP="009F65D5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E27E30">
              <w:rPr>
                <w:rFonts w:ascii="Cambria" w:hAnsi="Cambria"/>
                <w:sz w:val="18"/>
                <w:szCs w:val="18"/>
              </w:rPr>
              <w:t>135.17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:rsidR="00C7476D" w:rsidRDefault="00C7476D">
            <w:pPr>
              <w:widowControl w:val="0"/>
            </w:pPr>
          </w:p>
        </w:tc>
        <w:tc>
          <w:tcPr>
            <w:tcW w:w="548" w:type="dxa"/>
          </w:tcPr>
          <w:p w:rsidR="00C7476D" w:rsidRDefault="00C7476D">
            <w:pPr>
              <w:widowControl w:val="0"/>
            </w:pP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3" w:type="dxa"/>
            <w:gridSpan w:val="5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7" w:type="dxa"/>
            <w:gridSpan w:val="7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136" w:type="dxa"/>
            <w:gridSpan w:val="7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hRule="exact" w:val="329"/>
        </w:trPr>
        <w:tc>
          <w:tcPr>
            <w:tcW w:w="2941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  2  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934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242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476D" w:rsidRDefault="00A72983">
            <w:pPr>
              <w:pStyle w:val="NoSpacing"/>
              <w:widowControl w:val="0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476D" w:rsidRDefault="00A72983" w:rsidP="00EC377A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E27E30">
              <w:rPr>
                <w:rFonts w:asciiTheme="majorHAnsi" w:hAnsiTheme="majorHAnsi" w:cs="Arial"/>
                <w:b/>
                <w:sz w:val="18"/>
                <w:szCs w:val="18"/>
              </w:rPr>
              <w:t>202.67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:rsidR="00C7476D" w:rsidRDefault="00C7476D">
            <w:pPr>
              <w:widowControl w:val="0"/>
            </w:pPr>
          </w:p>
        </w:tc>
        <w:tc>
          <w:tcPr>
            <w:tcW w:w="548" w:type="dxa"/>
          </w:tcPr>
          <w:p w:rsidR="00C7476D" w:rsidRDefault="00C7476D">
            <w:pPr>
              <w:widowControl w:val="0"/>
            </w:pP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536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774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sz w:val="18"/>
                <w:szCs w:val="18"/>
              </w:rPr>
              <w:t>Medicinski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536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774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 w:rsidP="004D7002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4D700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4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4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870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7476D" w:rsidRDefault="00A72983" w:rsidP="00653CFE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dr. sci. Nijaz Tihić, vanredni profesor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1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870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sz w:val="18"/>
                <w:szCs w:val="18"/>
              </w:rPr>
              <w:t>Ciljevi predmeta su: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-upoznati studente sa pojedinim oblastima iz navedene nastavne, naučne i stručne  discipline;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-upoznati studente sa osnovnim osobinama mikroorganizama kao i odgovora domaćina- čovjeka na njihovo prisustvo;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lastRenderedPageBreak/>
              <w:t>-upoznati ih sa osnovnim i specijalnim znanjima iz oblasti opšte mikrobiologije, bakteriologije i imunologije;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-upoznati ih sa problemom kruženja mikroorganizama u prirodi i njegovim uticajem  na zdravlje ljudi;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-naučiti ih da prihvaćena znanja implementiraju u praksi;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-naučiti ih da kroz pojedinačni ili grupni rad dolaze do rješenja problema u identifikaciji  mikroorganizama;</w:t>
            </w:r>
          </w:p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-poboljšati vještine studenata za kontinuiran rad tokom čitave godine.   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1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870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sz w:val="18"/>
                <w:szCs w:val="18"/>
              </w:rPr>
              <w:t>Na kraju semestra/kursa uspješni studenti, koji su tokom čitavog nastavnog perioda kontinuirano obavljali svoje obaveze, će biti osposobljeni da: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-opišu organizaciju rada i obezbjeđivanja potrebnih uslova u mikrobiološkoj laboratoriji;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-primjene metode  sterilizacije i dezinfekcije 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-pravilno uzorkuju bolesnički materijal: brisa grla, nosa, kože; uzoraka krvi, urina, iskašljaja i drugog materijala;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-opišu osnovne mehanizme odbrane od infekcija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-kompariraju i difrenciraju humoralne i celularne mehanizme odbrane, kao mehanizme urođene I stečene imunosti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-izrade i interpretiraju antibiograma;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-pravljenje nativnih i obojenih preparata;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-mikroskopiraju pod suhim i imerzionim objektivom;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-opišu i klasificraju patogene, uzočnike humanih infekcija i analiziraju značaj normalne flore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-izvode osnovne serološke tehnike</w:t>
            </w:r>
          </w:p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-koriste metode identifikacije Gram pozitivnih i Gram negativnih aerobnih, fakultativno anaerobnih, anaerobnih kokoidnih i štapićastih bakterija.</w:t>
            </w:r>
          </w:p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-interpretiraju rezultate mikrobioloških testova    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1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870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Modul 1: Opšta bakteriologija. Građa bakterijske ćelije, Metabolizam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2: Hemioterapeutici i antibiotici. Genetika bakterija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3:  Odnos domaćin-parazit interreakcije. Infekcija,  patogenost i virulencija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4: Uvod u imunologiju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5: Imunoglobulini, B limfociti i HLA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6: T limfociti, Sistem komplementa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7: Ćelijski imunitet i reakcije preosjetljivosti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8: Imunološka tolerancija, autoimunost i imunski odgovor na tumore.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9:  Gram pozitivne kokoidne bakterije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10:  Gram negativne kokoidne i hemofilne bakterije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11: Enterobakterije i bakterije uzročnici infekcija  iz roda Vibrio, Campylobacter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12: Gram negativne štapićaste nefermentativne bakterije i Gram pozitivni aerobni bacili  bacili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13: Gram pozitivne i Gram negativne anaerobne bakterije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Modul 14: Mycobacteriaceae i Spirohetaceae, Rickettsia</w:t>
            </w:r>
          </w:p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Modul 15:  Chlamydiaceae, Mycoplasmataceae, Coxiella 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1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870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0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Nastava predmeta „Medicinska mikrobiologija sa imunologijom“ je u ukupnom fondu 60 sati. Nastava će se izvoditi u obliku predavanja i praktičnih vježbi kako slijedi: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-predavanja 4 sata sedmično, ukupno 60 sati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(studenti su obavezni prisustvovati predavanjima i u njima aktivno učestvovati kroz unaprijed pripremljenu diskusiju na zadatu temu);</w:t>
            </w:r>
          </w:p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-praktične vježbe 2 sata sedmično, ukupno 30 sati;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1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870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A0591" w:rsidRPr="006A0591" w:rsidRDefault="00A72983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A0591" w:rsidRPr="006A0591">
              <w:rPr>
                <w:rFonts w:asciiTheme="majorHAnsi" w:hAnsiTheme="majorHAnsi" w:cs="Arial"/>
                <w:b/>
                <w:sz w:val="18"/>
                <w:szCs w:val="18"/>
              </w:rPr>
              <w:t>Znanje i vještine ocjenjuju se kontinuirano u toku semestra i kao završni ispit. Studenti mogu da pristupe svim</w:t>
            </w:r>
          </w:p>
          <w:p w:rsidR="006A0591" w:rsidRPr="006A0591" w:rsidRDefault="006A0591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0591">
              <w:rPr>
                <w:rFonts w:asciiTheme="majorHAnsi" w:hAnsiTheme="majorHAnsi" w:cs="Arial"/>
                <w:b/>
                <w:sz w:val="18"/>
                <w:szCs w:val="18"/>
              </w:rPr>
              <w:t>oblicima provjere znanja tokom semestra.</w:t>
            </w:r>
          </w:p>
          <w:p w:rsidR="006A0591" w:rsidRPr="006A0591" w:rsidRDefault="006A0591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0591">
              <w:rPr>
                <w:rFonts w:asciiTheme="majorHAnsi" w:hAnsiTheme="majorHAnsi" w:cs="Arial"/>
                <w:b/>
                <w:sz w:val="18"/>
                <w:szCs w:val="18"/>
              </w:rPr>
              <w:t>U okviru kolokvija studenti će polagati i praktični dio ispita koji obuhvataju sadržaj vježbi iz oblasti kao i kolokviji.</w:t>
            </w:r>
          </w:p>
          <w:p w:rsidR="006A0591" w:rsidRPr="006A0591" w:rsidRDefault="006A0591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0591">
              <w:rPr>
                <w:rFonts w:asciiTheme="majorHAnsi" w:hAnsiTheme="majorHAnsi" w:cs="Arial"/>
                <w:b/>
                <w:sz w:val="18"/>
                <w:szCs w:val="18"/>
              </w:rPr>
              <w:t>Parcijalni ispit I obuhvata provjeru znanja usvojenih kroz module od 1 do 8. Ispit je u pismenoj formi.</w:t>
            </w:r>
          </w:p>
          <w:p w:rsidR="006A0591" w:rsidRPr="006A0591" w:rsidRDefault="006A0591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0591">
              <w:rPr>
                <w:rFonts w:asciiTheme="majorHAnsi" w:hAnsiTheme="majorHAnsi" w:cs="Arial"/>
                <w:b/>
                <w:sz w:val="18"/>
                <w:szCs w:val="18"/>
              </w:rPr>
              <w:t>Završni ispit obuhvata provjeru znanja usvojenih kroz module od 9 do 15. Ispit je u usmenoj formi.</w:t>
            </w:r>
          </w:p>
          <w:p w:rsidR="006A0591" w:rsidRPr="006A0591" w:rsidRDefault="006A0591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0591">
              <w:rPr>
                <w:rFonts w:asciiTheme="majorHAnsi" w:hAnsiTheme="majorHAnsi" w:cs="Arial"/>
                <w:b/>
                <w:sz w:val="18"/>
                <w:szCs w:val="18"/>
              </w:rPr>
              <w:t>Student koji nije uspješno ispunio sve obaveze tokom semestra (sakupio minimalan zbir bodova na osnovu provjere znanja na</w:t>
            </w:r>
          </w:p>
          <w:p w:rsidR="006A0591" w:rsidRPr="006A0591" w:rsidRDefault="006A0591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0591">
              <w:rPr>
                <w:rFonts w:asciiTheme="majorHAnsi" w:hAnsiTheme="majorHAnsi" w:cs="Arial"/>
                <w:b/>
                <w:sz w:val="18"/>
                <w:szCs w:val="18"/>
              </w:rPr>
              <w:t>kolokvijima sa vježbama i parcijalnom ispitu) polaže kumulativni test i završni usmeni koji obuhvata provjeru znanja usvojenih</w:t>
            </w:r>
          </w:p>
          <w:p w:rsidR="006A0591" w:rsidRPr="006A0591" w:rsidRDefault="006A0591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0591">
              <w:rPr>
                <w:rFonts w:asciiTheme="majorHAnsi" w:hAnsiTheme="majorHAnsi" w:cs="Arial"/>
                <w:b/>
                <w:sz w:val="18"/>
                <w:szCs w:val="18"/>
              </w:rPr>
              <w:t>kroz module od 1-15.</w:t>
            </w:r>
          </w:p>
          <w:p w:rsidR="006A0591" w:rsidRPr="006A0591" w:rsidRDefault="006A0591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0591">
              <w:rPr>
                <w:rFonts w:asciiTheme="majorHAnsi" w:hAnsiTheme="majorHAnsi" w:cs="Arial"/>
                <w:b/>
                <w:sz w:val="18"/>
                <w:szCs w:val="18"/>
              </w:rPr>
              <w:t>Studenti koji nisu položili neku od predviđenih oblika provjere polažu isti po principu koji je predviđen u toku semestra.</w:t>
            </w:r>
          </w:p>
          <w:p w:rsidR="006A0591" w:rsidRPr="006A0591" w:rsidRDefault="006A0591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0591">
              <w:rPr>
                <w:rFonts w:asciiTheme="majorHAnsi" w:hAnsiTheme="majorHAnsi" w:cs="Arial"/>
                <w:b/>
                <w:sz w:val="18"/>
                <w:szCs w:val="18"/>
              </w:rPr>
              <w:t>Popravni ispit je usmeni i pismeni i odvija se po prethodno definisanim kriterijima završnog ispita.</w:t>
            </w:r>
          </w:p>
          <w:p w:rsidR="00C7476D" w:rsidRDefault="006A0591" w:rsidP="006A059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0591">
              <w:rPr>
                <w:rFonts w:asciiTheme="majorHAnsi" w:hAnsiTheme="majorHAnsi" w:cs="Arial"/>
                <w:b/>
                <w:sz w:val="18"/>
                <w:szCs w:val="18"/>
              </w:rPr>
              <w:t>Na popravnom ispitu studentu se priznaju svi, u toku semestara, položeni dijelovi ispita.</w:t>
            </w:r>
            <w:r w:rsidR="00A72983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1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870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lastRenderedPageBreak/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U toku svakog oblika provjere znanja student dobija određeni broj bodova. Za prolaz na koloviju (testu) potrebno je osvojiti najmanje 60% bodova. U toku provjere student može ostvariti sljedeći broj bodova: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Test I:  10 bodova;   Test II:  10 bodova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Parcijalni ispit   30 bodova</w:t>
            </w:r>
          </w:p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Završni ispit:  45 bodova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Studenti će za prisutvo nastavi dobiti do 5 bodova.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Ukupan broj bodova koji student ostvari tokom provjera znanja prevodi se u ocjenu kako slijedi: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95-100   ocjena  10</w:t>
            </w:r>
          </w:p>
          <w:p w:rsidR="00C7476D" w:rsidRDefault="00A72983">
            <w:pPr>
              <w:pStyle w:val="NoSpacing"/>
              <w:widowControl w:val="0"/>
            </w:pPr>
            <w:bookmarkStart w:id="1" w:name="_GoBack"/>
            <w:bookmarkEnd w:id="1"/>
            <w:r>
              <w:rPr>
                <w:rFonts w:asciiTheme="majorHAnsi" w:hAnsiTheme="majorHAnsi" w:cs="Arial"/>
                <w:sz w:val="18"/>
                <w:szCs w:val="18"/>
              </w:rPr>
              <w:t>85-94    ocjena  9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75-84      ocjena 8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65-74      ocjena  7</w:t>
            </w:r>
          </w:p>
          <w:p w:rsidR="00C7476D" w:rsidRDefault="00A7298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5</w:t>
            </w:r>
            <w:r w:rsidR="004D7002">
              <w:rPr>
                <w:rFonts w:asciiTheme="majorHAnsi" w:hAnsiTheme="majorHAnsi" w:cs="Arial"/>
                <w:sz w:val="18"/>
                <w:szCs w:val="18"/>
              </w:rPr>
              <w:t>5</w:t>
            </w:r>
            <w:r>
              <w:rPr>
                <w:rFonts w:asciiTheme="majorHAnsi" w:hAnsiTheme="majorHAnsi" w:cs="Arial"/>
                <w:sz w:val="18"/>
                <w:szCs w:val="18"/>
              </w:rPr>
              <w:t>-64       ocjena 6</w:t>
            </w:r>
          </w:p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&lt;54          ocjena 5  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1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870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1. Numanović F, Hukić M, Aščerić M, Delibegović Z, Nurkić J. Medicinska  mikrobiologija sa imunologijom i parazitologijom; Off-set, Tuzla;2013.</w:t>
            </w:r>
          </w:p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2. Abul K. Abbas, Andrew H. Lichtman, Osnovna imunologija,   šesto idanje, Datastatus, Beograd, 2019  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1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870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1. Jawetz, Melnik i Adelberg. Medicinska mikrobiologija, prvo hrvatsko idanje, Plaacebo doo., Zagreb, 2015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2. Mirsada Hukić i saradnici, Bakteriologija, “Jež” d.o.o. Sarajevo 2005.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1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870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7476D" w:rsidRDefault="00A7298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C7476D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1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963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347" w:type="dxa"/>
            <w:gridSpan w:val="8"/>
            <w:tcBorders>
              <w:top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12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2024/25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46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89" w:type="dxa"/>
          </w:tcPr>
          <w:p w:rsidR="00C7476D" w:rsidRDefault="00C7476D">
            <w:pPr>
              <w:widowControl w:val="0"/>
            </w:pPr>
          </w:p>
        </w:tc>
        <w:tc>
          <w:tcPr>
            <w:tcW w:w="457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8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9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46" w:type="dxa"/>
          </w:tcPr>
          <w:p w:rsidR="00C7476D" w:rsidRDefault="00C7476D">
            <w:pPr>
              <w:widowControl w:val="0"/>
            </w:pPr>
          </w:p>
        </w:tc>
        <w:tc>
          <w:tcPr>
            <w:tcW w:w="326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307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15" w:type="dxa"/>
          </w:tcPr>
          <w:p w:rsidR="00C7476D" w:rsidRDefault="00C7476D">
            <w:pPr>
              <w:widowControl w:val="0"/>
            </w:pPr>
          </w:p>
        </w:tc>
        <w:tc>
          <w:tcPr>
            <w:tcW w:w="543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63" w:type="dxa"/>
          </w:tcPr>
          <w:p w:rsidR="00C7476D" w:rsidRDefault="00C7476D">
            <w:pPr>
              <w:widowControl w:val="0"/>
            </w:pPr>
          </w:p>
        </w:tc>
        <w:tc>
          <w:tcPr>
            <w:tcW w:w="269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31" w:type="dxa"/>
          </w:tcPr>
          <w:p w:rsidR="00C7476D" w:rsidRDefault="00C7476D">
            <w:pPr>
              <w:widowControl w:val="0"/>
            </w:pPr>
          </w:p>
        </w:tc>
        <w:tc>
          <w:tcPr>
            <w:tcW w:w="327" w:type="dxa"/>
          </w:tcPr>
          <w:p w:rsidR="00C7476D" w:rsidRDefault="00C7476D">
            <w:pPr>
              <w:widowControl w:val="0"/>
            </w:pPr>
          </w:p>
        </w:tc>
        <w:tc>
          <w:tcPr>
            <w:tcW w:w="284" w:type="dxa"/>
          </w:tcPr>
          <w:p w:rsidR="00C7476D" w:rsidRDefault="00C7476D">
            <w:pPr>
              <w:widowControl w:val="0"/>
            </w:pPr>
          </w:p>
        </w:tc>
        <w:tc>
          <w:tcPr>
            <w:tcW w:w="548" w:type="dxa"/>
          </w:tcPr>
          <w:p w:rsidR="00C7476D" w:rsidRDefault="00C7476D">
            <w:pPr>
              <w:widowControl w:val="0"/>
            </w:pPr>
          </w:p>
        </w:tc>
      </w:tr>
      <w:tr w:rsidR="00C7476D">
        <w:trPr>
          <w:trHeight w:val="113"/>
        </w:trPr>
        <w:tc>
          <w:tcPr>
            <w:tcW w:w="166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486" w:type="dxa"/>
            <w:gridSpan w:val="5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21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347" w:type="dxa"/>
            <w:gridSpan w:val="8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7476D">
        <w:trPr>
          <w:trHeight w:val="397"/>
        </w:trPr>
        <w:tc>
          <w:tcPr>
            <w:tcW w:w="7963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7476D" w:rsidRDefault="00A7298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347" w:type="dxa"/>
            <w:gridSpan w:val="8"/>
            <w:tcBorders>
              <w:top w:val="single" w:sz="2" w:space="0" w:color="000000"/>
            </w:tcBorders>
            <w:vAlign w:val="center"/>
          </w:tcPr>
          <w:p w:rsidR="00C7476D" w:rsidRDefault="00C7476D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7476D">
        <w:trPr>
          <w:trHeight w:hRule="exact" w:val="329"/>
        </w:trPr>
        <w:tc>
          <w:tcPr>
            <w:tcW w:w="12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7476D" w:rsidRDefault="00A7298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w w:val="91"/>
                <w:sz w:val="18"/>
                <w:szCs w:val="18"/>
              </w:rPr>
              <w:t>16.05.2024.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46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89" w:type="dxa"/>
          </w:tcPr>
          <w:p w:rsidR="00C7476D" w:rsidRDefault="00C7476D">
            <w:pPr>
              <w:widowControl w:val="0"/>
            </w:pPr>
          </w:p>
        </w:tc>
        <w:tc>
          <w:tcPr>
            <w:tcW w:w="457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8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9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46" w:type="dxa"/>
          </w:tcPr>
          <w:p w:rsidR="00C7476D" w:rsidRDefault="00C7476D">
            <w:pPr>
              <w:widowControl w:val="0"/>
            </w:pPr>
          </w:p>
        </w:tc>
        <w:tc>
          <w:tcPr>
            <w:tcW w:w="326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307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315" w:type="dxa"/>
          </w:tcPr>
          <w:p w:rsidR="00C7476D" w:rsidRDefault="00C7476D">
            <w:pPr>
              <w:widowControl w:val="0"/>
            </w:pPr>
          </w:p>
        </w:tc>
        <w:tc>
          <w:tcPr>
            <w:tcW w:w="543" w:type="dxa"/>
          </w:tcPr>
          <w:p w:rsidR="00C7476D" w:rsidRDefault="00C7476D">
            <w:pPr>
              <w:widowControl w:val="0"/>
            </w:pPr>
          </w:p>
        </w:tc>
        <w:tc>
          <w:tcPr>
            <w:tcW w:w="212" w:type="dxa"/>
          </w:tcPr>
          <w:p w:rsidR="00C7476D" w:rsidRDefault="00C7476D">
            <w:pPr>
              <w:widowControl w:val="0"/>
            </w:pPr>
          </w:p>
        </w:tc>
        <w:tc>
          <w:tcPr>
            <w:tcW w:w="215" w:type="dxa"/>
          </w:tcPr>
          <w:p w:rsidR="00C7476D" w:rsidRDefault="00C7476D">
            <w:pPr>
              <w:widowControl w:val="0"/>
            </w:pPr>
          </w:p>
        </w:tc>
        <w:tc>
          <w:tcPr>
            <w:tcW w:w="211" w:type="dxa"/>
          </w:tcPr>
          <w:p w:rsidR="00C7476D" w:rsidRDefault="00C7476D">
            <w:pPr>
              <w:widowControl w:val="0"/>
            </w:pPr>
          </w:p>
        </w:tc>
        <w:tc>
          <w:tcPr>
            <w:tcW w:w="263" w:type="dxa"/>
          </w:tcPr>
          <w:p w:rsidR="00C7476D" w:rsidRDefault="00C7476D">
            <w:pPr>
              <w:widowControl w:val="0"/>
            </w:pPr>
          </w:p>
        </w:tc>
        <w:tc>
          <w:tcPr>
            <w:tcW w:w="269" w:type="dxa"/>
          </w:tcPr>
          <w:p w:rsidR="00C7476D" w:rsidRDefault="00C7476D">
            <w:pPr>
              <w:widowControl w:val="0"/>
            </w:pPr>
          </w:p>
        </w:tc>
        <w:tc>
          <w:tcPr>
            <w:tcW w:w="214" w:type="dxa"/>
          </w:tcPr>
          <w:p w:rsidR="00C7476D" w:rsidRDefault="00C7476D">
            <w:pPr>
              <w:widowControl w:val="0"/>
            </w:pPr>
          </w:p>
        </w:tc>
        <w:tc>
          <w:tcPr>
            <w:tcW w:w="231" w:type="dxa"/>
          </w:tcPr>
          <w:p w:rsidR="00C7476D" w:rsidRDefault="00C7476D">
            <w:pPr>
              <w:widowControl w:val="0"/>
            </w:pPr>
          </w:p>
        </w:tc>
        <w:tc>
          <w:tcPr>
            <w:tcW w:w="327" w:type="dxa"/>
          </w:tcPr>
          <w:p w:rsidR="00C7476D" w:rsidRDefault="00C7476D">
            <w:pPr>
              <w:widowControl w:val="0"/>
            </w:pPr>
          </w:p>
        </w:tc>
        <w:tc>
          <w:tcPr>
            <w:tcW w:w="284" w:type="dxa"/>
          </w:tcPr>
          <w:p w:rsidR="00C7476D" w:rsidRDefault="00C7476D">
            <w:pPr>
              <w:widowControl w:val="0"/>
            </w:pPr>
          </w:p>
        </w:tc>
        <w:tc>
          <w:tcPr>
            <w:tcW w:w="548" w:type="dxa"/>
          </w:tcPr>
          <w:p w:rsidR="00C7476D" w:rsidRDefault="00C7476D">
            <w:pPr>
              <w:widowControl w:val="0"/>
            </w:pPr>
          </w:p>
        </w:tc>
      </w:tr>
      <w:tr w:rsidR="00C7476D">
        <w:trPr>
          <w:trHeight w:val="113"/>
        </w:trPr>
        <w:tc>
          <w:tcPr>
            <w:tcW w:w="166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7476D" w:rsidRDefault="00C7476D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486" w:type="dxa"/>
            <w:gridSpan w:val="5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210" w:type="dxa"/>
            <w:gridSpan w:val="5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21" w:type="dxa"/>
            <w:gridSpan w:val="7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347" w:type="dxa"/>
            <w:gridSpan w:val="8"/>
            <w:tcBorders>
              <w:bottom w:val="single" w:sz="2" w:space="0" w:color="000000"/>
            </w:tcBorders>
          </w:tcPr>
          <w:p w:rsidR="00C7476D" w:rsidRDefault="00C7476D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7476D" w:rsidRDefault="00C7476D">
      <w:pPr>
        <w:spacing w:after="0" w:line="240" w:lineRule="auto"/>
        <w:rPr>
          <w:rFonts w:ascii="Book Antiqua" w:hAnsi="Book Antiqua"/>
        </w:rPr>
      </w:pPr>
    </w:p>
    <w:sectPr w:rsidR="00C74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680" w:bottom="1134" w:left="96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89" w:rsidRDefault="00381D89">
      <w:pPr>
        <w:spacing w:after="0" w:line="240" w:lineRule="auto"/>
      </w:pPr>
      <w:r>
        <w:separator/>
      </w:r>
    </w:p>
  </w:endnote>
  <w:endnote w:type="continuationSeparator" w:id="0">
    <w:p w:rsidR="00381D89" w:rsidRDefault="0038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6D" w:rsidRDefault="00C747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0" w:type="dxa"/>
      <w:tblLayout w:type="fixed"/>
      <w:tblCellMar>
        <w:top w:w="28" w:type="dxa"/>
      </w:tblCellMar>
      <w:tblLook w:val="04A0" w:firstRow="1" w:lastRow="0" w:firstColumn="1" w:lastColumn="0" w:noHBand="0" w:noVBand="1"/>
    </w:tblPr>
    <w:tblGrid>
      <w:gridCol w:w="1473"/>
      <w:gridCol w:w="1166"/>
      <w:gridCol w:w="2326"/>
      <w:gridCol w:w="1164"/>
      <w:gridCol w:w="2133"/>
      <w:gridCol w:w="1164"/>
      <w:gridCol w:w="884"/>
    </w:tblGrid>
    <w:tr w:rsidR="00C7476D">
      <w:trPr>
        <w:trHeight w:val="445"/>
      </w:trPr>
      <w:tc>
        <w:tcPr>
          <w:tcW w:w="1472" w:type="dxa"/>
          <w:tcBorders>
            <w:top w:val="single" w:sz="4" w:space="0" w:color="000000"/>
          </w:tcBorders>
        </w:tcPr>
        <w:p w:rsidR="00C7476D" w:rsidRDefault="00A72983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\@"d\.M\.yyyy"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D7002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6" w:type="dxa"/>
          <w:tcBorders>
            <w:top w:val="single" w:sz="4" w:space="0" w:color="000000"/>
          </w:tcBorders>
        </w:tcPr>
        <w:p w:rsidR="00C7476D" w:rsidRDefault="00C7476D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Borders>
            <w:top w:val="single" w:sz="4" w:space="0" w:color="000000"/>
          </w:tcBorders>
        </w:tcPr>
        <w:p w:rsidR="00C7476D" w:rsidRDefault="00A72983">
          <w:pPr>
            <w:pStyle w:val="Footer"/>
            <w:widowControl w:val="0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Borders>
            <w:top w:val="single" w:sz="4" w:space="0" w:color="000000"/>
          </w:tcBorders>
        </w:tcPr>
        <w:p w:rsidR="00C7476D" w:rsidRDefault="00C7476D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Borders>
            <w:top w:val="single" w:sz="4" w:space="0" w:color="000000"/>
          </w:tcBorders>
        </w:tcPr>
        <w:p w:rsidR="00C7476D" w:rsidRDefault="00A72983">
          <w:pPr>
            <w:pStyle w:val="Footer"/>
            <w:widowControl w:val="0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Borders>
            <w:top w:val="single" w:sz="4" w:space="0" w:color="000000"/>
          </w:tcBorders>
        </w:tcPr>
        <w:p w:rsidR="00C7476D" w:rsidRDefault="00C7476D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4" w:type="dxa"/>
          <w:tcBorders>
            <w:top w:val="single" w:sz="4" w:space="0" w:color="000000"/>
          </w:tcBorders>
        </w:tcPr>
        <w:p w:rsidR="00C7476D" w:rsidRDefault="00A72983">
          <w:pPr>
            <w:pStyle w:val="Footer"/>
            <w:widowControl w:val="0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D7002">
            <w:rPr>
              <w:rFonts w:ascii="Cambria" w:hAnsi="Cambria" w:cs="Calibri"/>
              <w:noProof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D7002">
            <w:rPr>
              <w:rFonts w:ascii="Cambria" w:hAnsi="Cambria" w:cs="Calibri"/>
              <w:noProof/>
              <w:sz w:val="16"/>
              <w:szCs w:val="16"/>
            </w:rPr>
            <w:t>3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7476D" w:rsidRDefault="00C7476D">
    <w:pPr>
      <w:pStyle w:val="Footer"/>
      <w:tabs>
        <w:tab w:val="clear" w:pos="4536"/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0" w:type="dxa"/>
      <w:tblLayout w:type="fixed"/>
      <w:tblCellMar>
        <w:top w:w="28" w:type="dxa"/>
      </w:tblCellMar>
      <w:tblLook w:val="04A0" w:firstRow="1" w:lastRow="0" w:firstColumn="1" w:lastColumn="0" w:noHBand="0" w:noVBand="1"/>
    </w:tblPr>
    <w:tblGrid>
      <w:gridCol w:w="1473"/>
      <w:gridCol w:w="1166"/>
      <w:gridCol w:w="2326"/>
      <w:gridCol w:w="1164"/>
      <w:gridCol w:w="2133"/>
      <w:gridCol w:w="1164"/>
      <w:gridCol w:w="884"/>
    </w:tblGrid>
    <w:tr w:rsidR="00C7476D">
      <w:trPr>
        <w:trHeight w:val="445"/>
      </w:trPr>
      <w:tc>
        <w:tcPr>
          <w:tcW w:w="1472" w:type="dxa"/>
          <w:tcBorders>
            <w:top w:val="single" w:sz="4" w:space="0" w:color="000000"/>
          </w:tcBorders>
        </w:tcPr>
        <w:p w:rsidR="00C7476D" w:rsidRDefault="00A72983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\@"d\.M\.yyyy"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D7002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6" w:type="dxa"/>
          <w:tcBorders>
            <w:top w:val="single" w:sz="4" w:space="0" w:color="000000"/>
          </w:tcBorders>
        </w:tcPr>
        <w:p w:rsidR="00C7476D" w:rsidRDefault="00C7476D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Borders>
            <w:top w:val="single" w:sz="4" w:space="0" w:color="000000"/>
          </w:tcBorders>
        </w:tcPr>
        <w:p w:rsidR="00C7476D" w:rsidRDefault="00A72983">
          <w:pPr>
            <w:pStyle w:val="Footer"/>
            <w:widowControl w:val="0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Borders>
            <w:top w:val="single" w:sz="4" w:space="0" w:color="000000"/>
          </w:tcBorders>
        </w:tcPr>
        <w:p w:rsidR="00C7476D" w:rsidRDefault="00C7476D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Borders>
            <w:top w:val="single" w:sz="4" w:space="0" w:color="000000"/>
          </w:tcBorders>
        </w:tcPr>
        <w:p w:rsidR="00C7476D" w:rsidRDefault="00A72983">
          <w:pPr>
            <w:pStyle w:val="Footer"/>
            <w:widowControl w:val="0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Borders>
            <w:top w:val="single" w:sz="4" w:space="0" w:color="000000"/>
          </w:tcBorders>
        </w:tcPr>
        <w:p w:rsidR="00C7476D" w:rsidRDefault="00C7476D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4" w:type="dxa"/>
          <w:tcBorders>
            <w:top w:val="single" w:sz="4" w:space="0" w:color="000000"/>
          </w:tcBorders>
        </w:tcPr>
        <w:p w:rsidR="00C7476D" w:rsidRDefault="00A72983">
          <w:pPr>
            <w:pStyle w:val="Footer"/>
            <w:widowControl w:val="0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3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572B3">
            <w:rPr>
              <w:rFonts w:ascii="Cambria" w:hAnsi="Cambria" w:cs="Calibri"/>
              <w:noProof/>
              <w:sz w:val="16"/>
              <w:szCs w:val="16"/>
            </w:rPr>
            <w:t>3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7476D" w:rsidRDefault="00C7476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89" w:rsidRDefault="00381D89">
      <w:pPr>
        <w:spacing w:after="0" w:line="240" w:lineRule="auto"/>
      </w:pPr>
      <w:r>
        <w:separator/>
      </w:r>
    </w:p>
  </w:footnote>
  <w:footnote w:type="continuationSeparator" w:id="0">
    <w:p w:rsidR="00381D89" w:rsidRDefault="0038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6D" w:rsidRDefault="00C747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6D" w:rsidRDefault="00C7476D">
    <w:pPr>
      <w:pStyle w:val="Header"/>
    </w:pPr>
  </w:p>
  <w:p w:rsidR="00C7476D" w:rsidRDefault="00C747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6D" w:rsidRDefault="00C7476D">
    <w:pPr>
      <w:pStyle w:val="Header"/>
    </w:pPr>
  </w:p>
  <w:p w:rsidR="00C7476D" w:rsidRDefault="00C747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6D"/>
    <w:rsid w:val="00072E96"/>
    <w:rsid w:val="002572B3"/>
    <w:rsid w:val="00381D89"/>
    <w:rsid w:val="004D7002"/>
    <w:rsid w:val="005931B3"/>
    <w:rsid w:val="005D5B62"/>
    <w:rsid w:val="00653CFE"/>
    <w:rsid w:val="006A0591"/>
    <w:rsid w:val="006A5D06"/>
    <w:rsid w:val="00952B46"/>
    <w:rsid w:val="009F65D5"/>
    <w:rsid w:val="00A72983"/>
    <w:rsid w:val="00AA2B44"/>
    <w:rsid w:val="00AA6EA7"/>
    <w:rsid w:val="00BD3EEC"/>
    <w:rsid w:val="00C7476D"/>
    <w:rsid w:val="00E27E30"/>
    <w:rsid w:val="00E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qFormat/>
    <w:locked/>
    <w:rsid w:val="00CB72ED"/>
    <w:rPr>
      <w:sz w:val="16"/>
      <w:szCs w:val="1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qFormat/>
    <w:locked/>
    <w:rsid w:val="00CB72ED"/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B72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locked/>
    <w:rsid w:val="00CB72ED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B72ED"/>
  </w:style>
  <w:style w:type="character" w:customStyle="1" w:styleId="FooterChar">
    <w:name w:val="Footer Char"/>
    <w:basedOn w:val="DefaultParagraphFont"/>
    <w:link w:val="Footer"/>
    <w:uiPriority w:val="99"/>
    <w:qFormat/>
    <w:rsid w:val="00CB72ED"/>
    <w:rPr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CB72E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qFormat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locked/>
    <w:rsid w:val="00CB72ED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qFormat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B72ED"/>
    <w:rPr>
      <w:sz w:val="22"/>
      <w:szCs w:val="22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paragraph" w:customStyle="1" w:styleId="Style">
    <w:name w:val="Style"/>
    <w:qFormat/>
    <w:rsid w:val="00CB72ED"/>
    <w:pPr>
      <w:widowControl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rsid w:val="00CB72ED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qFormat/>
    <w:rsid w:val="00CB72ED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qFormat/>
    <w:rsid w:val="00CB72ED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qFormat/>
    <w:locked/>
    <w:rsid w:val="00CB72ED"/>
    <w:rPr>
      <w:sz w:val="16"/>
      <w:szCs w:val="1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qFormat/>
    <w:locked/>
    <w:rsid w:val="00CB72ED"/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B72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locked/>
    <w:rsid w:val="00CB72ED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B72ED"/>
  </w:style>
  <w:style w:type="character" w:customStyle="1" w:styleId="FooterChar">
    <w:name w:val="Footer Char"/>
    <w:basedOn w:val="DefaultParagraphFont"/>
    <w:link w:val="Footer"/>
    <w:uiPriority w:val="99"/>
    <w:qFormat/>
    <w:rsid w:val="00CB72ED"/>
    <w:rPr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CB72E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qFormat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locked/>
    <w:rsid w:val="00CB72ED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qFormat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B72ED"/>
    <w:rPr>
      <w:sz w:val="22"/>
      <w:szCs w:val="22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paragraph" w:customStyle="1" w:styleId="Style">
    <w:name w:val="Style"/>
    <w:qFormat/>
    <w:rsid w:val="00CB72ED"/>
    <w:pPr>
      <w:widowControl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rsid w:val="00CB72ED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qFormat/>
    <w:rsid w:val="00CB72ED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qFormat/>
    <w:rsid w:val="00CB72ED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F4A1-1A08-4816-84DE-14AC1509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11</cp:revision>
  <cp:lastPrinted>2024-06-04T10:38:00Z</cp:lastPrinted>
  <dcterms:created xsi:type="dcterms:W3CDTF">2024-06-03T07:39:00Z</dcterms:created>
  <dcterms:modified xsi:type="dcterms:W3CDTF">2025-11-11T10:45:00Z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59D9334CFE134FAFA6A53EAEB9AA16CE_13</vt:lpwstr>
  </property>
  <property fmtid="{D5CDD505-2E9C-101B-9397-08002B2CF9AE}" pid="3" name="KSOProductBuildVer">
    <vt:lpwstr>1033-12.2.0.13489</vt:lpwstr>
  </property>
</Properties>
</file>