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D93C3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Neurologija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24C3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24C32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C598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93C3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5080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5080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="00CF2835">
              <w:rPr>
                <w:rFonts w:asciiTheme="majorHAnsi" w:hAnsiTheme="majorHAnsi"/>
                <w:b/>
                <w:sz w:val="18"/>
                <w:szCs w:val="18"/>
              </w:rPr>
              <w:t>i8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F283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F2835">
              <w:rPr>
                <w:rFonts w:asciiTheme="majorHAnsi" w:hAnsiTheme="majorHAnsi"/>
                <w:b/>
                <w:sz w:val="18"/>
                <w:szCs w:val="18"/>
              </w:rPr>
              <w:t>90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F283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4380">
              <w:rPr>
                <w:rFonts w:asciiTheme="majorHAnsi" w:hAnsiTheme="majorHAnsi" w:cs="Arial"/>
                <w:b/>
                <w:sz w:val="18"/>
                <w:szCs w:val="18"/>
              </w:rPr>
              <w:t>148.08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93C3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93C3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93C33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7387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24380">
              <w:rPr>
                <w:rFonts w:asciiTheme="majorHAnsi" w:hAnsiTheme="majorHAnsi" w:cs="Arial"/>
                <w:b/>
                <w:sz w:val="18"/>
                <w:szCs w:val="18"/>
              </w:rPr>
              <w:t>238.08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24C3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Integrisni I i II ciklus studija</w:t>
            </w:r>
            <w:r w:rsidR="00424C32" w:rsidRPr="00424C3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24C3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24C32">
              <w:rPr>
                <w:rFonts w:asciiTheme="majorHAnsi" w:hAnsiTheme="majorHAnsi" w:cs="Arial"/>
                <w:b/>
                <w:sz w:val="18"/>
                <w:szCs w:val="18"/>
              </w:rPr>
              <w:t>Dr.sc. Dževdet Smajlović,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Pružiti osnovna znanja o neurološkoj propedeutici, bazi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noj neurologiji i najvažnijim oboljenjima nervnog sistema</w:t>
            </w:r>
          </w:p>
          <w:p w:rsidR="00CB72ED" w:rsidRPr="00B96B4F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(etiologija, patofiziologija,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ka slika, dijagnoza, terapija i rehabilitacija).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 biti osposobljeni da urade neurološki pregled i izvedu privremeni dijagnosti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ki zaklju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ak u vezi pojedinih</w:t>
            </w:r>
          </w:p>
          <w:p w:rsidR="00CB72ED" w:rsidRPr="00B96B4F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neuroloških bolesti.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Anatomija i fiziologija nervog sistema ; Etilogija, klasifikacija, simptomi neuroloških bolesti; Neurološki pregled i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dijagnosti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ke metode; Motorni sistem senzibilitet; Kranijalni nervi; Afazija, agnozija i apraksija; Anosognozija;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Glavobolje; Kranijalne neuralgije; Meningitis; Encefalitis; Oboljenja malog mozga; Ataksije; Urgentna stanja u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neurologiji; Bolni sindromi vrata i le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a; Oboljenja nervnih korjenova; Ekstrapiramidni sistem; Ishemi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ki moždani</w:t>
            </w:r>
          </w:p>
          <w:p w:rsidR="00CB72ED" w:rsidRPr="00B96B4F" w:rsidRDefault="00550808" w:rsidP="002B17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udar; Epilepsije; Multipla skleroza; Neuromiši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ne bolesti; Alchajmerova bolest; Dje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ija cerebralna parali</w:t>
            </w:r>
            <w:r w:rsidR="002B1761">
              <w:rPr>
                <w:rFonts w:asciiTheme="majorHAnsi" w:hAnsiTheme="majorHAnsi" w:cs="Arial"/>
                <w:b/>
                <w:sz w:val="18"/>
                <w:szCs w:val="18"/>
              </w:rPr>
              <w:t>z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2B176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Planirane su slijede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e aktivnosti uspješnog u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enja: konkretno iskustvo, promatranje i promišljanje, stvaranje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koncepata i aktivno sudjelovanje. Kao stilovi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enja preferiraju se: vizuelni stil, auditivni, verbalni, timski i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samostalni. Najzna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anije metode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enja na predmetu su: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sredstava, tehnika aktivnog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enja i uz aktivno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 i diskusije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studenata;</w:t>
            </w:r>
          </w:p>
          <w:p w:rsidR="00CB72ED" w:rsidRPr="00B96B4F" w:rsidRDefault="00550808" w:rsidP="002B17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- Izvo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enje vježbi</w:t>
            </w:r>
            <w:r w:rsidR="002B176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51B65" w:rsidRPr="00851B65" w:rsidRDefault="00D05D23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51B65" w:rsidRPr="00851B65">
              <w:rPr>
                <w:rFonts w:asciiTheme="majorHAnsi" w:hAnsiTheme="majorHAnsi" w:cs="Arial"/>
                <w:b/>
                <w:sz w:val="18"/>
                <w:szCs w:val="18"/>
              </w:rPr>
              <w:t>Znanje i vještine ocjenjuju se kontinuirano i obavezno u toku VII i VIII semestra, kao i na završnom ispitu.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Kontinuirano, tokom oba semestra studenti mogu ostvariti maksimalno 50 bodova: prisutnost i aktivnost na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predavanjima 15 bodova + na vježbama 15 bodova; provjera znanja praktičnih vježbi nose maksimalno 10 + 10 bodova.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 xml:space="preserve">Prije završnog ispita studenti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trebaju ostvariti minimal</w:t>
            </w: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no 30 bodova tokom oba semestra. Ukoliko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student nije zadovoljan ocjenom dobijenom u toku kontinuirane provjere praktičnog dijela gradiva student može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bodove</w:t>
            </w: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 xml:space="preserve"> poništiti i pristupiti polaganju na završnom ispitu. Studenti koji su uredno prisustvovali predavanjima i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vježbama, mogu polagati završni ispit koji nosi maksimalno 50 bodova: praktični ispit je obrada bolesnika i nosi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maksimalno 10 bodova +usmeni ispit koji se sastoji od 5 pitanja i maksimalno nosi 40 bodova.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 xml:space="preserve">Na popravnom ispitu studentu se priznaju svi, u toku semestra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ostvareni bodovi</w:t>
            </w: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, kao i dijelovi ispita položeni na</w:t>
            </w:r>
          </w:p>
          <w:p w:rsidR="00851B65" w:rsidRPr="00851B65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završnom ispitu. Popravnom ispitu mogu pristupiti i studenti koji nisu zadovoljni ocjenom. Konačna ocjena</w:t>
            </w:r>
          </w:p>
          <w:p w:rsidR="00CB72ED" w:rsidRPr="00B96B4F" w:rsidRDefault="00851B65" w:rsidP="00851B6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51B65">
              <w:rPr>
                <w:rFonts w:asciiTheme="majorHAnsi" w:hAnsiTheme="majorHAnsi" w:cs="Arial"/>
                <w:b/>
                <w:sz w:val="18"/>
                <w:szCs w:val="18"/>
              </w:rPr>
              <w:t>predstavlja zbir ostvarenih bodova dobivenih u svim oblicima provjere znanja.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851B6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-64=6 (šest)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65-74= 7 (sedam)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75-84= 8 (osam)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85-94= 9 (devet)</w:t>
            </w:r>
          </w:p>
          <w:p w:rsidR="00CB72ED" w:rsidRPr="00B96B4F" w:rsidRDefault="00550808" w:rsidP="009166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95-100 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0808" w:rsidRPr="00550808" w:rsidRDefault="00D05D23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0808" w:rsidRPr="00550808">
              <w:rPr>
                <w:rFonts w:asciiTheme="majorHAnsi" w:hAnsiTheme="majorHAnsi" w:cs="Arial"/>
                <w:b/>
                <w:sz w:val="18"/>
                <w:szCs w:val="18"/>
              </w:rPr>
              <w:t>Sinanović Osman i sar. Neurologija, Infograf Tuzla, 2012.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>Ibrahimagić Ć. Omer, Smajlović Dževdet. Neuropropedeutika sa osnovama neurodijagnostike, Printcom Tuzla, 2021.</w:t>
            </w:r>
          </w:p>
          <w:p w:rsidR="00550808" w:rsidRPr="00550808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 xml:space="preserve">Vladimir Kostić. Neurologija, Medicinski fakultet-Beograd, 2016. </w:t>
            </w:r>
          </w:p>
          <w:p w:rsidR="00CB72ED" w:rsidRPr="00B96B4F" w:rsidRDefault="00550808" w:rsidP="005508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0808">
              <w:rPr>
                <w:rFonts w:asciiTheme="majorHAnsi" w:hAnsiTheme="majorHAnsi" w:cs="Arial"/>
                <w:b/>
                <w:sz w:val="18"/>
                <w:szCs w:val="18"/>
              </w:rPr>
              <w:t xml:space="preserve">Smajlović, Dž. Ibrahimagić, O.Ć. (urednici). Opšta neurologija. PrintCom. Tuzla, 2023.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B17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2B1761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50808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2B176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2B17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B176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B1761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B176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B176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B1761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FB48B6" w:rsidRPr="002B1761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Pr="002B1761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5C" w:rsidRDefault="0052665C">
      <w:pPr>
        <w:spacing w:line="240" w:lineRule="auto"/>
      </w:pPr>
      <w:r>
        <w:separator/>
      </w:r>
    </w:p>
  </w:endnote>
  <w:endnote w:type="continuationSeparator" w:id="0">
    <w:p w:rsidR="0052665C" w:rsidRDefault="00526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51B6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51B6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51B6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5C" w:rsidRDefault="0052665C">
      <w:pPr>
        <w:spacing w:after="0"/>
      </w:pPr>
      <w:r>
        <w:separator/>
      </w:r>
    </w:p>
  </w:footnote>
  <w:footnote w:type="continuationSeparator" w:id="0">
    <w:p w:rsidR="0052665C" w:rsidRDefault="00526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962C5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4380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B1761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24C32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86B84"/>
    <w:rsid w:val="00490E6D"/>
    <w:rsid w:val="004A3549"/>
    <w:rsid w:val="004B13EA"/>
    <w:rsid w:val="004B1D4A"/>
    <w:rsid w:val="004B67DE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665C"/>
    <w:rsid w:val="005276C6"/>
    <w:rsid w:val="00532436"/>
    <w:rsid w:val="00541C17"/>
    <w:rsid w:val="005443B1"/>
    <w:rsid w:val="00546F6E"/>
    <w:rsid w:val="00550808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5CC6"/>
    <w:rsid w:val="00596F9F"/>
    <w:rsid w:val="005975B3"/>
    <w:rsid w:val="005A47F0"/>
    <w:rsid w:val="005B04A2"/>
    <w:rsid w:val="005B732B"/>
    <w:rsid w:val="005C4D48"/>
    <w:rsid w:val="005C51F0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84AA0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65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1665C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A73E9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598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2835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387B"/>
    <w:rsid w:val="00D764F7"/>
    <w:rsid w:val="00D91853"/>
    <w:rsid w:val="00D93C3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59D8-4DDD-4541-BBB4-5EB041DA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18</cp:revision>
  <cp:lastPrinted>2024-06-04T11:38:00Z</cp:lastPrinted>
  <dcterms:created xsi:type="dcterms:W3CDTF">2024-05-23T07:02:00Z</dcterms:created>
  <dcterms:modified xsi:type="dcterms:W3CDTF">2025-11-11T14:14:00Z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