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38662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 w:cs="Arial"/>
                <w:b/>
                <w:sz w:val="18"/>
                <w:szCs w:val="18"/>
              </w:rPr>
              <w:t>Psihijatrija sa medicinskom psihologijom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B1BE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1BE8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096030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38662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/>
                <w:b/>
                <w:sz w:val="18"/>
                <w:szCs w:val="18"/>
              </w:rPr>
              <w:t>7</w:t>
            </w:r>
            <w:r w:rsidR="006D1D09">
              <w:rPr>
                <w:rFonts w:asciiTheme="majorHAnsi" w:hAnsiTheme="majorHAnsi"/>
                <w:b/>
                <w:sz w:val="18"/>
                <w:szCs w:val="18"/>
              </w:rPr>
              <w:t>i8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/>
                <w:b/>
                <w:sz w:val="18"/>
                <w:szCs w:val="18"/>
              </w:rPr>
              <w:t>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6D1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1D09">
              <w:rPr>
                <w:rFonts w:asciiTheme="majorHAnsi" w:hAnsiTheme="majorHAnsi" w:cs="Arial"/>
                <w:b/>
                <w:sz w:val="18"/>
                <w:szCs w:val="18"/>
              </w:rPr>
              <w:t>67,5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6D1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6030">
              <w:rPr>
                <w:rFonts w:asciiTheme="majorHAnsi" w:hAnsiTheme="majorHAnsi" w:cs="Arial"/>
                <w:b/>
                <w:sz w:val="18"/>
                <w:szCs w:val="18"/>
              </w:rPr>
              <w:t>169.5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38662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86622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8435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6030">
              <w:rPr>
                <w:rFonts w:asciiTheme="majorHAnsi" w:hAnsiTheme="majorHAnsi" w:cs="Arial"/>
                <w:b/>
                <w:sz w:val="18"/>
                <w:szCs w:val="18"/>
              </w:rPr>
              <w:t>237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B1BE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1BE8" w:rsidRPr="00FB1BE8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3112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1BE8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B3112D">
              <w:rPr>
                <w:rFonts w:asciiTheme="majorHAnsi" w:hAnsiTheme="majorHAnsi" w:cs="Arial"/>
                <w:b/>
                <w:sz w:val="18"/>
                <w:szCs w:val="18"/>
              </w:rPr>
              <w:t xml:space="preserve">Nermina Kravić, </w:t>
            </w:r>
            <w:r w:rsidR="00B3112D" w:rsidRPr="00B3112D">
              <w:rPr>
                <w:rFonts w:asciiTheme="majorHAnsi" w:hAnsiTheme="majorHAnsi" w:cs="Arial"/>
                <w:b/>
                <w:sz w:val="18"/>
                <w:szCs w:val="18"/>
              </w:rPr>
              <w:t>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554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554F5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="007F6486" w:rsidRPr="007F6486">
              <w:rPr>
                <w:rFonts w:asciiTheme="majorHAnsi" w:hAnsiTheme="majorHAnsi" w:cs="Arial"/>
                <w:b/>
                <w:sz w:val="18"/>
                <w:szCs w:val="18"/>
              </w:rPr>
              <w:t>sposobiti studente za shva</w:t>
            </w:r>
            <w:r w:rsidR="007F6486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F6486" w:rsidRPr="007F6486">
              <w:rPr>
                <w:rFonts w:asciiTheme="majorHAnsi" w:hAnsiTheme="majorHAnsi" w:cs="Arial"/>
                <w:b/>
                <w:sz w:val="18"/>
                <w:szCs w:val="18"/>
              </w:rPr>
              <w:t>anje osnovnih pojmova iz psihijatrije,</w:t>
            </w:r>
            <w:r w:rsidR="007F648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554F5">
              <w:rPr>
                <w:rFonts w:asciiTheme="majorHAnsi" w:hAnsiTheme="majorHAnsi" w:cs="Arial"/>
                <w:b/>
                <w:sz w:val="18"/>
                <w:szCs w:val="18"/>
              </w:rPr>
              <w:t xml:space="preserve">kao i </w:t>
            </w:r>
            <w:r w:rsidR="007F6486" w:rsidRPr="007F6486">
              <w:rPr>
                <w:rFonts w:asciiTheme="majorHAnsi" w:hAnsiTheme="majorHAnsi" w:cs="Arial"/>
                <w:b/>
                <w:sz w:val="18"/>
                <w:szCs w:val="18"/>
              </w:rPr>
              <w:t>za teoretsku spoznaju provo</w:t>
            </w:r>
            <w:r w:rsidR="007F6486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F6486" w:rsidRPr="007F6486">
              <w:rPr>
                <w:rFonts w:asciiTheme="majorHAnsi" w:hAnsiTheme="majorHAnsi" w:cs="Arial"/>
                <w:b/>
                <w:sz w:val="18"/>
                <w:szCs w:val="18"/>
              </w:rPr>
              <w:t>enja primarne, sekundarne i tercijalne</w:t>
            </w:r>
            <w:r w:rsidR="007F648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F6486" w:rsidRPr="007F6486">
              <w:rPr>
                <w:rFonts w:asciiTheme="majorHAnsi" w:hAnsiTheme="majorHAnsi" w:cs="Arial"/>
                <w:b/>
                <w:sz w:val="18"/>
                <w:szCs w:val="18"/>
              </w:rPr>
              <w:t>prevencije i lije</w:t>
            </w:r>
            <w:r w:rsidR="007F648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F6486" w:rsidRPr="007F6486">
              <w:rPr>
                <w:rFonts w:asciiTheme="majorHAnsi" w:hAnsiTheme="majorHAnsi" w:cs="Arial"/>
                <w:b/>
                <w:sz w:val="18"/>
                <w:szCs w:val="18"/>
              </w:rPr>
              <w:t>enja u psihijatriji i djelomi</w:t>
            </w:r>
            <w:r w:rsidR="007F648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F6486" w:rsidRPr="007F6486">
              <w:rPr>
                <w:rFonts w:asciiTheme="majorHAnsi" w:hAnsiTheme="majorHAnsi" w:cs="Arial"/>
                <w:b/>
                <w:sz w:val="18"/>
                <w:szCs w:val="18"/>
              </w:rPr>
              <w:t>no provo</w:t>
            </w:r>
            <w:r w:rsidR="007F6486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F6486" w:rsidRPr="007F6486">
              <w:rPr>
                <w:rFonts w:asciiTheme="majorHAnsi" w:hAnsiTheme="majorHAnsi" w:cs="Arial"/>
                <w:b/>
                <w:sz w:val="18"/>
                <w:szCs w:val="18"/>
              </w:rPr>
              <w:t>enje tih spoznaja u praksi.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15B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Sposobnost prepoznavanja psihi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ki zdravog, poreme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enog i bolesnog; prepoznavanje znakova, siptoma, sindroma i klini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kih slika pojedinih nozoloških entiteta, i teorestka znanja o etiologiji, dijagnostici, klasifikaciji i tretmanu psihijatriskih poreme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aja i poreme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aja ponašanja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15BF4" w:rsidRDefault="00D05D23" w:rsidP="00115B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Modul 1. Psihi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ke funkcije i poreme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aji psihi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kih funkcija: Opažanja; Pažnje; Pam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enja i u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>enja; Mišljenja; Svijesti i budnosti; Doživljavanje vlastite li</w:t>
            </w:r>
            <w:r w:rsidR="00115BF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5BF4" w:rsidRPr="00115BF4">
              <w:rPr>
                <w:rFonts w:asciiTheme="majorHAnsi" w:hAnsiTheme="majorHAnsi" w:cs="Arial"/>
                <w:b/>
                <w:sz w:val="18"/>
                <w:szCs w:val="18"/>
              </w:rPr>
              <w:t xml:space="preserve">nosti; Inteligencije; Nagona; Afektiviteta; Volje; Testiranje u psihologiji; </w:t>
            </w:r>
          </w:p>
          <w:p w:rsidR="00CB72ED" w:rsidRPr="00B96B4F" w:rsidRDefault="00115BF4" w:rsidP="00CA36C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Modul 2.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ka psihijatrija I: Delirium; Demencija i amnesti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ki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aji; Neuropsihijatrijski aspekti HIV i AIDS; Zloupotreba alkohola; Zloupotreba psihoaktivnih supstanci; Schizophrenia; Shizoafektivni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aj; Deluzionalni i drugi psihoti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ni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aji; Diferencijalna dijagnoza; Modul 3.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ka psihijatrija II: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aji raspoloženja; Neurotski,anksiozni, stresom uzrokovani i somatoformni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aji; Seksualne disfunkcije, Parafilije i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aji spolnog identiteta.</w:t>
            </w:r>
            <w:r w:rsidR="00CA36C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aji kontrole impulsa.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aji hranjenja;</w:t>
            </w:r>
            <w:r w:rsidR="00CA36C2">
              <w:rPr>
                <w:rFonts w:asciiTheme="majorHAnsi" w:hAnsiTheme="majorHAnsi" w:cs="Arial"/>
                <w:b/>
                <w:sz w:val="18"/>
                <w:szCs w:val="18"/>
              </w:rPr>
              <w:t xml:space="preserve"> Poremećaji intelektualnog razvoja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; Suicidalno ponašanje;Poreme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aji l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ič</w:t>
            </w:r>
            <w:r w:rsidRPr="00115BF4">
              <w:rPr>
                <w:rFonts w:asciiTheme="majorHAnsi" w:hAnsiTheme="majorHAnsi" w:cs="Arial"/>
                <w:b/>
                <w:sz w:val="18"/>
                <w:szCs w:val="18"/>
              </w:rPr>
              <w:t>nosti</w:t>
            </w:r>
            <w:r w:rsidR="00CA36C2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DE5D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0157E" w:rsidRPr="00E0157E">
              <w:rPr>
                <w:rFonts w:asciiTheme="majorHAnsi" w:hAnsiTheme="majorHAnsi" w:cs="Arial"/>
                <w:b/>
                <w:sz w:val="18"/>
                <w:szCs w:val="18"/>
              </w:rPr>
              <w:t>Nastava na nastavnom predmetu Psihijatrija sa medicinskom psihologijom organizuje se kao predavanja i prakti</w:t>
            </w:r>
            <w:r w:rsidR="00DE5DA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0157E" w:rsidRPr="00E0157E">
              <w:rPr>
                <w:rFonts w:asciiTheme="majorHAnsi" w:hAnsiTheme="majorHAnsi" w:cs="Arial"/>
                <w:b/>
                <w:sz w:val="18"/>
                <w:szCs w:val="18"/>
              </w:rPr>
              <w:t>ne vježbe. Predavanja se izvode uz upotrebu vizuelnih pomagala u cilju uspostavljanja interaktivne nastave i poticanja studenata na diskusiju. Prakti</w:t>
            </w:r>
            <w:r w:rsidR="00DE5DA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0157E" w:rsidRPr="00E0157E">
              <w:rPr>
                <w:rFonts w:asciiTheme="majorHAnsi" w:hAnsiTheme="majorHAnsi" w:cs="Arial"/>
                <w:b/>
                <w:sz w:val="18"/>
                <w:szCs w:val="18"/>
              </w:rPr>
              <w:t>na nastava se izvodi u klini</w:t>
            </w:r>
            <w:r w:rsidR="00DE5DA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0157E" w:rsidRPr="00E0157E">
              <w:rPr>
                <w:rFonts w:asciiTheme="majorHAnsi" w:hAnsiTheme="majorHAnsi" w:cs="Arial"/>
                <w:b/>
                <w:sz w:val="18"/>
                <w:szCs w:val="18"/>
              </w:rPr>
              <w:t>kom okruženju.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0548C" w:rsidRDefault="00D05D23" w:rsidP="00DE5D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E5DA9" w:rsidRPr="00DE5DA9">
              <w:rPr>
                <w:rFonts w:asciiTheme="majorHAnsi" w:hAnsiTheme="majorHAnsi" w:cs="Arial"/>
                <w:b/>
                <w:sz w:val="18"/>
                <w:szCs w:val="18"/>
              </w:rPr>
              <w:t>U toku nastave organiziraju se kontinuirane provjere znanja:</w:t>
            </w:r>
          </w:p>
          <w:p w:rsidR="0000548C" w:rsidRPr="0000548C" w:rsidRDefault="0000548C" w:rsidP="0000548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0548C">
              <w:rPr>
                <w:rFonts w:asciiTheme="majorHAnsi" w:hAnsiTheme="majorHAnsi" w:cs="Arial"/>
                <w:b/>
                <w:sz w:val="18"/>
                <w:szCs w:val="18"/>
              </w:rPr>
              <w:t>Prisustvo na nastavi i aktivnost 10 bodova</w:t>
            </w:r>
          </w:p>
          <w:p w:rsidR="0000548C" w:rsidRPr="0000548C" w:rsidRDefault="0000548C" w:rsidP="0000548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0548C">
              <w:rPr>
                <w:rFonts w:asciiTheme="majorHAnsi" w:hAnsiTheme="majorHAnsi" w:cs="Arial"/>
                <w:b/>
                <w:sz w:val="18"/>
                <w:szCs w:val="18"/>
              </w:rPr>
              <w:t>Kolokvij ( u 15. sedmici nastave) 10 bodova</w:t>
            </w:r>
          </w:p>
          <w:p w:rsidR="0000548C" w:rsidRDefault="0000548C" w:rsidP="0000548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0548C">
              <w:rPr>
                <w:rFonts w:asciiTheme="majorHAnsi" w:hAnsiTheme="majorHAnsi" w:cs="Arial"/>
                <w:b/>
                <w:sz w:val="18"/>
                <w:szCs w:val="18"/>
              </w:rPr>
              <w:t xml:space="preserve">Prakični dio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ispita</w:t>
            </w:r>
            <w:r w:rsidRPr="0000548C">
              <w:rPr>
                <w:rFonts w:asciiTheme="majorHAnsi" w:hAnsiTheme="majorHAnsi" w:cs="Arial"/>
                <w:b/>
                <w:sz w:val="18"/>
                <w:szCs w:val="18"/>
              </w:rPr>
              <w:t xml:space="preserve"> u zadnjoj sedmici ljetnog semestra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Pr="0000548C">
              <w:rPr>
                <w:rFonts w:asciiTheme="majorHAnsi" w:hAnsiTheme="majorHAnsi" w:cs="Arial"/>
                <w:b/>
                <w:sz w:val="18"/>
                <w:szCs w:val="18"/>
              </w:rPr>
              <w:t>30 bodova</w:t>
            </w:r>
          </w:p>
          <w:p w:rsidR="004E1F03" w:rsidRPr="0000548C" w:rsidRDefault="004E1F03" w:rsidP="0000548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Predispitne aktivnosti ukupno 50 bodova.</w:t>
            </w:r>
          </w:p>
          <w:p w:rsidR="004061F8" w:rsidRDefault="0000548C" w:rsidP="0000548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0548C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dio ispita, usmeni ispit 50 bodova.  </w:t>
            </w:r>
          </w:p>
          <w:p w:rsidR="00DE5DA9" w:rsidRDefault="0000548C" w:rsidP="0000548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 ispitnim rokovima studenti imaju pravo polagati nepoložene dijelove ispita.</w:t>
            </w:r>
          </w:p>
          <w:p w:rsidR="00CB72ED" w:rsidRPr="00B96B4F" w:rsidRDefault="00D05D23" w:rsidP="006D1D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6440E" w:rsidRPr="0066440E" w:rsidRDefault="00D05D23" w:rsidP="006644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3" w:name="_GoBack"/>
            <w:bookmarkEnd w:id="3"/>
            <w:r w:rsidR="0066440E" w:rsidRPr="0066440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E554F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66440E" w:rsidRPr="0066440E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66440E" w:rsidRPr="0066440E" w:rsidRDefault="0066440E" w:rsidP="006644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6440E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66440E" w:rsidRPr="0066440E" w:rsidRDefault="0066440E" w:rsidP="006644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6440E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66440E" w:rsidRPr="0066440E" w:rsidRDefault="0066440E" w:rsidP="006644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6440E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66440E" w:rsidP="006644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6440E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2203A" w:rsidRDefault="00D05D23" w:rsidP="0062203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2203A" w:rsidRPr="0062203A">
              <w:rPr>
                <w:rFonts w:asciiTheme="majorHAnsi" w:hAnsiTheme="majorHAnsi" w:cs="Arial"/>
                <w:b/>
                <w:sz w:val="18"/>
                <w:szCs w:val="18"/>
              </w:rPr>
              <w:t>Tanja Fran</w:t>
            </w:r>
            <w:r w:rsidR="0062203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62203A" w:rsidRPr="0062203A">
              <w:rPr>
                <w:rFonts w:asciiTheme="majorHAnsi" w:hAnsiTheme="majorHAnsi" w:cs="Arial"/>
                <w:b/>
                <w:sz w:val="18"/>
                <w:szCs w:val="18"/>
              </w:rPr>
              <w:t>iškov</w:t>
            </w:r>
            <w:r w:rsidR="0062203A">
              <w:rPr>
                <w:rFonts w:asciiTheme="majorHAnsi" w:hAnsiTheme="majorHAnsi" w:cs="Arial"/>
                <w:b/>
                <w:sz w:val="18"/>
                <w:szCs w:val="18"/>
              </w:rPr>
              <w:t>ić</w:t>
            </w:r>
            <w:r w:rsidR="0062203A" w:rsidRPr="0062203A">
              <w:rPr>
                <w:rFonts w:asciiTheme="majorHAnsi" w:hAnsiTheme="majorHAnsi" w:cs="Arial"/>
                <w:b/>
                <w:sz w:val="18"/>
                <w:szCs w:val="18"/>
              </w:rPr>
              <w:t xml:space="preserve">, Ljiljana Moro i sur.: Psihijatrija, Medicinska naklada, Zagreb 2009. </w:t>
            </w:r>
          </w:p>
          <w:p w:rsidR="00C23470" w:rsidRDefault="0062203A" w:rsidP="0062203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2203A">
              <w:rPr>
                <w:rFonts w:asciiTheme="majorHAnsi" w:hAnsiTheme="majorHAnsi" w:cs="Arial"/>
                <w:b/>
                <w:sz w:val="18"/>
                <w:szCs w:val="18"/>
              </w:rPr>
              <w:t>Osman Sinanovi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62203A">
              <w:rPr>
                <w:rFonts w:asciiTheme="majorHAnsi" w:hAnsiTheme="majorHAnsi" w:cs="Arial"/>
                <w:b/>
                <w:sz w:val="18"/>
                <w:szCs w:val="18"/>
              </w:rPr>
              <w:t>, Medicinska psihologij, d.o.o. Harfograf, Tuzla 2006.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</w:p>
          <w:p w:rsidR="00CB72ED" w:rsidRPr="00B96B4F" w:rsidRDefault="00C23470" w:rsidP="00C2347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Dražen Begić. Psihija trija. Medicinska Naklad Zagreb, 2022.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2347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644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66440E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84356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6440E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84356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84356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84356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</w:t>
            </w:r>
            <w:r w:rsidR="0066440E" w:rsidRPr="00284356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284356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FB48B6" w:rsidRPr="00284356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284356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9D2" w:rsidRDefault="00BA29D2">
      <w:pPr>
        <w:spacing w:line="240" w:lineRule="auto"/>
      </w:pPr>
      <w:r>
        <w:separator/>
      </w:r>
    </w:p>
  </w:endnote>
  <w:endnote w:type="continuationSeparator" w:id="0">
    <w:p w:rsidR="00BA29D2" w:rsidRDefault="00BA2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554F5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554F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554F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9D2" w:rsidRDefault="00BA29D2">
      <w:pPr>
        <w:spacing w:after="0"/>
      </w:pPr>
      <w:r>
        <w:separator/>
      </w:r>
    </w:p>
  </w:footnote>
  <w:footnote w:type="continuationSeparator" w:id="0">
    <w:p w:rsidR="00BA29D2" w:rsidRDefault="00BA2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48C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96030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0C12"/>
    <w:rsid w:val="000E50E7"/>
    <w:rsid w:val="000E51F8"/>
    <w:rsid w:val="000F3BAD"/>
    <w:rsid w:val="000F7F21"/>
    <w:rsid w:val="0010061D"/>
    <w:rsid w:val="00101401"/>
    <w:rsid w:val="00104B6E"/>
    <w:rsid w:val="00110FA2"/>
    <w:rsid w:val="00111AFE"/>
    <w:rsid w:val="00115BF4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5B6"/>
    <w:rsid w:val="00275EF2"/>
    <w:rsid w:val="00276F0F"/>
    <w:rsid w:val="00284356"/>
    <w:rsid w:val="0029297C"/>
    <w:rsid w:val="00293BC4"/>
    <w:rsid w:val="002A604F"/>
    <w:rsid w:val="002A64FB"/>
    <w:rsid w:val="002A7A7D"/>
    <w:rsid w:val="002C1992"/>
    <w:rsid w:val="002C2245"/>
    <w:rsid w:val="002D0413"/>
    <w:rsid w:val="002D12FB"/>
    <w:rsid w:val="002D3FFE"/>
    <w:rsid w:val="002D5672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1300"/>
    <w:rsid w:val="003544F8"/>
    <w:rsid w:val="003613AD"/>
    <w:rsid w:val="00361BBD"/>
    <w:rsid w:val="00362935"/>
    <w:rsid w:val="003704AC"/>
    <w:rsid w:val="00373AC2"/>
    <w:rsid w:val="00374531"/>
    <w:rsid w:val="00375FDE"/>
    <w:rsid w:val="00376A9C"/>
    <w:rsid w:val="00382F61"/>
    <w:rsid w:val="003842BC"/>
    <w:rsid w:val="00386622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61F8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1F03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203A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440E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1D09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69E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7F6486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112D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9D2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23470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36C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E5DA9"/>
    <w:rsid w:val="00DF3376"/>
    <w:rsid w:val="00DF607A"/>
    <w:rsid w:val="00DF7522"/>
    <w:rsid w:val="00E00FA9"/>
    <w:rsid w:val="00E0111A"/>
    <w:rsid w:val="00E0157E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4F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A58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1BE8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EF6B-9FDE-4036-9AFE-91B2F620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28</cp:revision>
  <cp:lastPrinted>2024-06-07T12:39:00Z</cp:lastPrinted>
  <dcterms:created xsi:type="dcterms:W3CDTF">2024-05-23T07:02:00Z</dcterms:created>
  <dcterms:modified xsi:type="dcterms:W3CDTF">2025-11-11T14:20:00Z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