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2ED" w:rsidRDefault="00FB48B6">
      <w:pPr>
        <w:pStyle w:val="Header"/>
        <w:jc w:val="center"/>
        <w:rPr>
          <w:bCs/>
          <w:color w:val="76923C"/>
        </w:rPr>
      </w:pPr>
      <w:r>
        <w:rPr>
          <w:noProof/>
          <w:lang w:val="en-US"/>
        </w:rPr>
        <w:drawing>
          <wp:inline distT="0" distB="0" distL="0" distR="0">
            <wp:extent cx="3919855" cy="501015"/>
            <wp:effectExtent l="19050" t="0" r="4445" b="0"/>
            <wp:docPr id="5" name="Picture 1" descr="MemoUN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MemoUNTZ"/>
                    <pic:cNvPicPr>
                      <a:picLocks noChangeAspect="1" noChangeArrowheads="1"/>
                    </pic:cNvPicPr>
                  </pic:nvPicPr>
                  <pic:blipFill>
                    <a:blip r:embed="rId7" cstate="print"/>
                    <a:srcRect/>
                    <a:stretch>
                      <a:fillRect/>
                    </a:stretch>
                  </pic:blipFill>
                  <pic:spPr>
                    <a:xfrm>
                      <a:off x="0" y="0"/>
                      <a:ext cx="3919855" cy="501015"/>
                    </a:xfrm>
                    <a:prstGeom prst="rect">
                      <a:avLst/>
                    </a:prstGeom>
                    <a:noFill/>
                    <a:ln w="9525">
                      <a:noFill/>
                      <a:miter lim="800000"/>
                      <a:headEnd/>
                      <a:tailEnd/>
                    </a:ln>
                  </pic:spPr>
                </pic:pic>
              </a:graphicData>
            </a:graphic>
          </wp:inline>
        </w:drawing>
      </w:r>
    </w:p>
    <w:p w:rsidR="00CB72ED" w:rsidRDefault="00CB72ED">
      <w:pPr>
        <w:pStyle w:val="NoSpacing"/>
        <w:rPr>
          <w:rFonts w:ascii="Arial" w:hAnsi="Arial" w:cs="Arial"/>
          <w:b/>
          <w:sz w:val="14"/>
          <w:szCs w:val="14"/>
        </w:rPr>
      </w:pPr>
    </w:p>
    <w:p w:rsidR="00CB72ED" w:rsidRDefault="00FB48B6">
      <w:pPr>
        <w:pStyle w:val="NoSpacing"/>
        <w:jc w:val="center"/>
        <w:rPr>
          <w:rFonts w:ascii="Cambria" w:hAnsi="Cambria"/>
          <w:b/>
          <w:sz w:val="28"/>
          <w:szCs w:val="28"/>
        </w:rPr>
      </w:pPr>
      <w:r>
        <w:rPr>
          <w:rFonts w:ascii="Cambria" w:hAnsi="Cambria"/>
          <w:b/>
          <w:sz w:val="28"/>
          <w:szCs w:val="28"/>
        </w:rPr>
        <w:t>SYLLABUS</w:t>
      </w:r>
    </w:p>
    <w:p w:rsidR="00CB72ED" w:rsidRDefault="00CB72ED">
      <w:pPr>
        <w:pStyle w:val="NoSpacing"/>
        <w:jc w:val="center"/>
        <w:rPr>
          <w:rFonts w:ascii="Book Antiqua" w:hAnsi="Book Antiqua"/>
          <w:b/>
          <w:sz w:val="20"/>
          <w:szCs w:val="20"/>
        </w:rPr>
      </w:pPr>
    </w:p>
    <w:p w:rsidR="00CB72ED" w:rsidRDefault="00CB72ED">
      <w:pPr>
        <w:pStyle w:val="NoSpacing"/>
        <w:ind w:right="140"/>
        <w:rPr>
          <w:rFonts w:ascii="Book Antiqua" w:hAnsi="Book Antiqua" w:cs="Arial"/>
          <w:b/>
          <w:sz w:val="16"/>
          <w:szCs w:val="16"/>
        </w:rPr>
      </w:pPr>
    </w:p>
    <w:tbl>
      <w:tblPr>
        <w:tblW w:w="10314" w:type="dxa"/>
        <w:tblLayout w:type="fixed"/>
        <w:tblCellMar>
          <w:right w:w="85" w:type="dxa"/>
        </w:tblCellMar>
        <w:tblLook w:val="04A0" w:firstRow="1" w:lastRow="0" w:firstColumn="1" w:lastColumn="0" w:noHBand="0" w:noVBand="1"/>
      </w:tblPr>
      <w:tblGrid>
        <w:gridCol w:w="305"/>
        <w:gridCol w:w="618"/>
        <w:gridCol w:w="260"/>
        <w:gridCol w:w="343"/>
        <w:gridCol w:w="273"/>
        <w:gridCol w:w="110"/>
        <w:gridCol w:w="189"/>
        <w:gridCol w:w="539"/>
        <w:gridCol w:w="670"/>
        <w:gridCol w:w="59"/>
        <w:gridCol w:w="73"/>
        <w:gridCol w:w="188"/>
        <w:gridCol w:w="154"/>
        <w:gridCol w:w="221"/>
        <w:gridCol w:w="20"/>
        <w:gridCol w:w="365"/>
        <w:gridCol w:w="102"/>
        <w:gridCol w:w="44"/>
        <w:gridCol w:w="174"/>
        <w:gridCol w:w="276"/>
        <w:gridCol w:w="426"/>
        <w:gridCol w:w="118"/>
        <w:gridCol w:w="41"/>
        <w:gridCol w:w="161"/>
        <w:gridCol w:w="391"/>
        <w:gridCol w:w="71"/>
        <w:gridCol w:w="407"/>
        <w:gridCol w:w="826"/>
        <w:gridCol w:w="68"/>
        <w:gridCol w:w="120"/>
        <w:gridCol w:w="132"/>
        <w:gridCol w:w="305"/>
        <w:gridCol w:w="317"/>
        <w:gridCol w:w="75"/>
        <w:gridCol w:w="247"/>
        <w:gridCol w:w="425"/>
        <w:gridCol w:w="345"/>
        <w:gridCol w:w="856"/>
      </w:tblGrid>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ind w:right="-108"/>
              <w:rPr>
                <w:rFonts w:asciiTheme="majorHAnsi" w:hAnsiTheme="majorHAnsi" w:cs="Arial"/>
                <w:b/>
                <w:sz w:val="20"/>
                <w:szCs w:val="20"/>
              </w:rPr>
            </w:pPr>
            <w:r w:rsidRPr="00B96B4F">
              <w:rPr>
                <w:rFonts w:asciiTheme="majorHAnsi" w:hAnsiTheme="majorHAnsi" w:cs="Arial"/>
                <w:b/>
                <w:sz w:val="20"/>
                <w:szCs w:val="20"/>
              </w:rPr>
              <w:t>1. Puni naziv nastavnog predmeta:</w:t>
            </w:r>
          </w:p>
        </w:tc>
        <w:tc>
          <w:tcPr>
            <w:tcW w:w="2890" w:type="dxa"/>
            <w:gridSpan w:val="10"/>
            <w:tcBorders>
              <w:top w:val="single" w:sz="2" w:space="0" w:color="000000"/>
              <w:bottom w:val="single" w:sz="2" w:space="0" w:color="000000"/>
            </w:tcBorders>
          </w:tcPr>
          <w:p w:rsidR="00CB72ED" w:rsidRPr="00B96B4F" w:rsidRDefault="00CB72ED">
            <w:pPr>
              <w:pStyle w:val="NoSpacing"/>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0" w:type="dxa"/>
            </w:tcMar>
          </w:tcPr>
          <w:p w:rsidR="00CB72ED" w:rsidRPr="00B96B4F" w:rsidRDefault="00D05D23" w:rsidP="00A874FB">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A874FB" w:rsidRPr="00A874FB">
              <w:rPr>
                <w:rFonts w:asciiTheme="majorHAnsi" w:hAnsiTheme="majorHAnsi" w:cs="Arial"/>
                <w:b/>
                <w:sz w:val="18"/>
                <w:szCs w:val="18"/>
              </w:rPr>
              <w:t>K</w:t>
            </w:r>
            <w:r w:rsidR="00A874FB">
              <w:rPr>
                <w:rFonts w:asciiTheme="majorHAnsi" w:hAnsiTheme="majorHAnsi" w:cs="Arial"/>
                <w:b/>
                <w:sz w:val="18"/>
                <w:szCs w:val="18"/>
              </w:rPr>
              <w:t>linička istraživanja</w:t>
            </w:r>
            <w:bookmarkStart w:id="0" w:name="_GoBack"/>
            <w:bookmarkEnd w:id="0"/>
            <w:r w:rsidR="00A874FB" w:rsidRPr="00A874FB">
              <w:rPr>
                <w:rFonts w:asciiTheme="majorHAnsi" w:hAnsiTheme="majorHAnsi" w:cs="Arial"/>
                <w:b/>
                <w:sz w:val="18"/>
                <w:szCs w:val="18"/>
              </w:rPr>
              <w:t>-H</w:t>
            </w:r>
            <w:r w:rsidR="00A874FB">
              <w:rPr>
                <w:rFonts w:asciiTheme="majorHAnsi" w:hAnsiTheme="majorHAnsi" w:cs="Arial"/>
                <w:b/>
                <w:sz w:val="18"/>
                <w:szCs w:val="18"/>
              </w:rPr>
              <w:t>irurške discipline</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 Skraćeni naziv nastavnog predmeta / šifra:</w:t>
            </w:r>
          </w:p>
        </w:tc>
        <w:tc>
          <w:tcPr>
            <w:tcW w:w="2890" w:type="dxa"/>
            <w:gridSpan w:val="10"/>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23"/>
          <w:wAfter w:w="6292" w:type="dxa"/>
          <w:trHeight w:hRule="exact" w:val="329"/>
        </w:trPr>
        <w:tc>
          <w:tcPr>
            <w:tcW w:w="4022" w:type="dxa"/>
            <w:gridSpan w:val="15"/>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1799" w:type="dxa"/>
            <w:gridSpan w:val="5"/>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3. Ciklus studija:</w:t>
            </w:r>
          </w:p>
        </w:tc>
        <w:tc>
          <w:tcPr>
            <w:tcW w:w="1508" w:type="dxa"/>
            <w:gridSpan w:val="4"/>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1080" w:type="dxa"/>
            <w:gridSpan w:val="7"/>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1022" w:type="dxa"/>
            <w:gridSpan w:val="5"/>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2015" w:type="dxa"/>
            <w:gridSpan w:val="7"/>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6"/>
          <w:wAfter w:w="9391"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B45B1B">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45B1B">
              <w:rPr>
                <w:rFonts w:asciiTheme="majorHAnsi" w:hAnsiTheme="majorHAnsi" w:cs="Arial"/>
                <w:b/>
                <w:sz w:val="18"/>
                <w:szCs w:val="18"/>
              </w:rPr>
              <w:t>3</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4. Bodovna vrijednost ECTS:</w:t>
            </w: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6"/>
          <w:wAfter w:w="9391"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B45B1B">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45B1B">
              <w:rPr>
                <w:rFonts w:asciiTheme="majorHAnsi" w:hAnsiTheme="majorHAnsi" w:cs="Arial"/>
                <w:b/>
                <w:sz w:val="18"/>
                <w:szCs w:val="18"/>
              </w:rPr>
              <w:t>10</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5. Status nastavnog predmeta:</w:t>
            </w: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7424" w:type="dxa"/>
            <w:gridSpan w:val="28"/>
            <w:shd w:val="clear" w:color="auto" w:fill="auto"/>
            <w:vAlign w:val="center"/>
          </w:tcPr>
          <w:tbl>
            <w:tblPr>
              <w:tblStyle w:val="TableGrid"/>
              <w:tblW w:w="1247" w:type="dxa"/>
              <w:tblInd w:w="191" w:type="dxa"/>
              <w:tblLayout w:type="fixed"/>
              <w:tblCellMar>
                <w:top w:w="57" w:type="dxa"/>
              </w:tblCellMar>
              <w:tblLook w:val="04A0" w:firstRow="1" w:lastRow="0" w:firstColumn="1" w:lastColumn="0" w:noHBand="0" w:noVBand="1"/>
            </w:tblPr>
            <w:tblGrid>
              <w:gridCol w:w="1247"/>
            </w:tblGrid>
            <w:tr w:rsidR="00CB72ED" w:rsidRPr="00B96B4F" w:rsidTr="000304FB">
              <w:trPr>
                <w:trHeight w:hRule="exact" w:val="329"/>
              </w:trPr>
              <w:tc>
                <w:tcPr>
                  <w:tcW w:w="994" w:type="dxa"/>
                  <w:vAlign w:val="center"/>
                </w:tcPr>
                <w:bookmarkStart w:id="1" w:name="Dropdown1"/>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Dropdown1"/>
                        <w:enabled/>
                        <w:calcOnExit w:val="0"/>
                        <w:ddList>
                          <w:listEntry w:val="Obavezni  "/>
                          <w:listEntry w:val="Izborni  "/>
                        </w:ddList>
                      </w:ffData>
                    </w:fldChar>
                  </w:r>
                  <w:r w:rsidR="00FB48B6" w:rsidRPr="00B96B4F">
                    <w:rPr>
                      <w:rFonts w:asciiTheme="majorHAnsi" w:hAnsiTheme="majorHAnsi" w:cs="Arial"/>
                      <w:b/>
                      <w:sz w:val="18"/>
                      <w:szCs w:val="18"/>
                    </w:rPr>
                    <w:instrText xml:space="preserve"> FORMDROPDOWN </w:instrText>
                  </w:r>
                  <w:r w:rsidR="00CF377D">
                    <w:rPr>
                      <w:rFonts w:asciiTheme="majorHAnsi" w:hAnsiTheme="majorHAnsi" w:cs="Arial"/>
                      <w:b/>
                      <w:sz w:val="18"/>
                      <w:szCs w:val="18"/>
                    </w:rPr>
                  </w:r>
                  <w:r w:rsidR="00CF377D">
                    <w:rPr>
                      <w:rFonts w:asciiTheme="majorHAnsi" w:hAnsiTheme="majorHAnsi" w:cs="Arial"/>
                      <w:b/>
                      <w:sz w:val="18"/>
                      <w:szCs w:val="18"/>
                    </w:rPr>
                    <w:fldChar w:fldCharType="separate"/>
                  </w:r>
                  <w:r w:rsidRPr="00B96B4F">
                    <w:rPr>
                      <w:rFonts w:asciiTheme="majorHAnsi" w:hAnsiTheme="majorHAnsi" w:cs="Arial"/>
                      <w:b/>
                      <w:sz w:val="18"/>
                      <w:szCs w:val="18"/>
                    </w:rPr>
                    <w:fldChar w:fldCharType="end"/>
                  </w:r>
                  <w:bookmarkEnd w:id="1"/>
                </w:p>
                <w:p w:rsidR="00CB72ED" w:rsidRPr="00B96B4F" w:rsidRDefault="00CB72ED">
                  <w:pPr>
                    <w:pStyle w:val="NoSpacing"/>
                    <w:ind w:right="5875"/>
                    <w:jc w:val="center"/>
                    <w:rPr>
                      <w:rFonts w:asciiTheme="majorHAnsi" w:hAnsiTheme="majorHAnsi" w:cs="Arial"/>
                      <w:b/>
                      <w:sz w:val="18"/>
                      <w:szCs w:val="18"/>
                    </w:rPr>
                  </w:pPr>
                </w:p>
              </w:tc>
            </w:tr>
          </w:tbl>
          <w:p w:rsidR="00CB72ED" w:rsidRPr="00B96B4F" w:rsidRDefault="00CB72ED">
            <w:pPr>
              <w:pStyle w:val="NoSpacing"/>
              <w:ind w:left="322"/>
              <w:rPr>
                <w:rFonts w:asciiTheme="majorHAnsi" w:hAnsiTheme="majorHAnsi" w:cs="Arial"/>
                <w:b/>
                <w:sz w:val="20"/>
                <w:szCs w:val="20"/>
              </w:rPr>
            </w:pPr>
          </w:p>
        </w:tc>
        <w:tc>
          <w:tcPr>
            <w:tcW w:w="2890" w:type="dxa"/>
            <w:gridSpan w:val="10"/>
          </w:tcPr>
          <w:p w:rsidR="00CB72ED" w:rsidRPr="00B96B4F" w:rsidRDefault="00CB72ED">
            <w:pPr>
              <w:pStyle w:val="NoSpacing"/>
              <w:rPr>
                <w:rFonts w:asciiTheme="majorHAnsi" w:hAnsiTheme="majorHAnsi" w:cs="Arial"/>
                <w:b/>
                <w:sz w:val="20"/>
                <w:szCs w:val="20"/>
              </w:rPr>
            </w:pP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6. Preduslovi za polaganje nastavnog predmeta:</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B45B1B">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45B1B">
              <w:rPr>
                <w:rFonts w:asciiTheme="majorHAnsi" w:hAnsiTheme="majorHAnsi" w:cs="Arial"/>
                <w:b/>
                <w:sz w:val="18"/>
                <w:szCs w:val="18"/>
              </w:rPr>
              <w:t>Nema</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7. Ograničenja pristupa:</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B45B1B">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45B1B">
              <w:rPr>
                <w:rFonts w:asciiTheme="majorHAnsi" w:hAnsiTheme="majorHAnsi" w:cs="Arial"/>
                <w:b/>
                <w:sz w:val="18"/>
                <w:szCs w:val="18"/>
              </w:rPr>
              <w:t>Nema</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8. Trajanje / semest(a)r(i):</w:t>
            </w:r>
          </w:p>
        </w:tc>
        <w:tc>
          <w:tcPr>
            <w:tcW w:w="2890" w:type="dxa"/>
            <w:gridSpan w:val="10"/>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3"/>
          <w:wAfter w:w="8515"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B45B1B">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45B1B">
              <w:rPr>
                <w:rFonts w:asciiTheme="majorHAnsi" w:hAnsiTheme="majorHAnsi"/>
                <w:b/>
                <w:sz w:val="18"/>
                <w:szCs w:val="18"/>
              </w:rPr>
              <w:t>1</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260" w:type="dxa"/>
            <w:tcBorders>
              <w:left w:val="single" w:sz="2" w:space="0" w:color="000000"/>
              <w:right w:val="single" w:sz="2" w:space="0" w:color="000000"/>
            </w:tcBorders>
            <w:tcMar>
              <w:top w:w="57" w:type="dxa"/>
            </w:tcMar>
          </w:tcPr>
          <w:p w:rsidR="00CB72ED" w:rsidRPr="00B96B4F" w:rsidRDefault="00CB72ED">
            <w:pPr>
              <w:pStyle w:val="NoSpacing"/>
              <w:jc w:val="center"/>
              <w:rPr>
                <w:rFonts w:asciiTheme="majorHAnsi" w:hAnsiTheme="majorHAnsi" w:cs="Arial"/>
                <w:b/>
                <w:sz w:val="18"/>
                <w:szCs w:val="18"/>
              </w:rPr>
            </w:pPr>
          </w:p>
        </w:tc>
        <w:tc>
          <w:tcPr>
            <w:tcW w:w="616" w:type="dxa"/>
            <w:gridSpan w:val="2"/>
            <w:tcBorders>
              <w:top w:val="single" w:sz="2" w:space="0" w:color="000000"/>
              <w:left w:val="single" w:sz="2" w:space="0" w:color="000000"/>
              <w:bottom w:val="single" w:sz="2" w:space="0" w:color="000000"/>
              <w:right w:val="single" w:sz="2" w:space="0" w:color="000000"/>
            </w:tcBorders>
            <w:tcMar>
              <w:top w:w="57" w:type="dxa"/>
            </w:tcMar>
          </w:tcPr>
          <w:p w:rsidR="00CB72ED" w:rsidRPr="00B96B4F" w:rsidRDefault="00D05D23" w:rsidP="00B45B1B">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B45B1B">
              <w:rPr>
                <w:rFonts w:asciiTheme="majorHAnsi" w:hAnsiTheme="majorHAnsi"/>
                <w:b/>
                <w:sz w:val="18"/>
                <w:szCs w:val="18"/>
              </w:rPr>
              <w:t>2</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92" w:type="dxa"/>
            <w:gridSpan w:val="29"/>
            <w:tcBorders>
              <w:top w:val="single" w:sz="2" w:space="0" w:color="000000"/>
            </w:tcBorders>
            <w:shd w:val="clear" w:color="auto" w:fill="auto"/>
            <w:tcMar>
              <w:top w:w="57" w:type="dxa"/>
            </w:tcMar>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9. Sedmični broj kontakt sati i ukupno studentsko radno opterećenje na predmetu:</w:t>
            </w:r>
          </w:p>
        </w:tc>
        <w:tc>
          <w:tcPr>
            <w:tcW w:w="2822" w:type="dxa"/>
            <w:gridSpan w:val="9"/>
            <w:tcBorders>
              <w:top w:val="single" w:sz="2" w:space="0" w:color="000000"/>
            </w:tcBorders>
            <w:tcMar>
              <w:top w:w="57" w:type="dxa"/>
            </w:tcMar>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1"/>
          <w:wAfter w:w="856" w:type="dxa"/>
          <w:trHeight w:hRule="exact" w:val="454"/>
        </w:trPr>
        <w:tc>
          <w:tcPr>
            <w:tcW w:w="3366" w:type="dxa"/>
            <w:gridSpan w:val="10"/>
            <w:tcBorders>
              <w:right w:val="single" w:sz="2" w:space="0" w:color="000000"/>
            </w:tcBorders>
            <w:shd w:val="clear" w:color="auto" w:fill="auto"/>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(1)</w:t>
            </w:r>
          </w:p>
        </w:tc>
        <w:tc>
          <w:tcPr>
            <w:tcW w:w="636"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CB72ED" w:rsidRPr="00B96B4F" w:rsidRDefault="00D05D23" w:rsidP="00B45B1B">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45B1B">
              <w:rPr>
                <w:rFonts w:asciiTheme="majorHAnsi" w:hAnsiTheme="majorHAnsi" w:cs="Arial"/>
                <w:b/>
                <w:sz w:val="18"/>
                <w:szCs w:val="18"/>
              </w:rPr>
              <w:t>1</w:t>
            </w:r>
            <w:r w:rsidRPr="00B96B4F">
              <w:rPr>
                <w:rFonts w:asciiTheme="majorHAnsi" w:hAnsiTheme="majorHAnsi" w:cs="Arial"/>
                <w:b/>
                <w:sz w:val="18"/>
                <w:szCs w:val="18"/>
              </w:rPr>
              <w:fldChar w:fldCharType="end"/>
            </w:r>
          </w:p>
        </w:tc>
        <w:tc>
          <w:tcPr>
            <w:tcW w:w="1525" w:type="dxa"/>
            <w:gridSpan w:val="8"/>
            <w:tcBorders>
              <w:lef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(2)</w:t>
            </w: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858" w:type="dxa"/>
            <w:gridSpan w:val="6"/>
            <w:tcBorders>
              <w:left w:val="single" w:sz="2" w:space="0" w:color="000000"/>
            </w:tcBorders>
            <w:vAlign w:val="center"/>
          </w:tcPr>
          <w:p w:rsidR="00CB72ED" w:rsidRPr="00B96B4F" w:rsidRDefault="00FB48B6">
            <w:pPr>
              <w:pStyle w:val="NoSpacing"/>
              <w:rPr>
                <w:rFonts w:asciiTheme="majorHAnsi" w:hAnsiTheme="majorHAnsi" w:cs="Arial"/>
                <w:b/>
                <w:sz w:val="16"/>
                <w:szCs w:val="16"/>
              </w:rPr>
            </w:pPr>
            <w:r w:rsidRPr="00B96B4F">
              <w:rPr>
                <w:rFonts w:asciiTheme="majorHAnsi" w:hAnsiTheme="majorHAnsi" w:cs="Arial"/>
                <w:b/>
                <w:sz w:val="16"/>
                <w:szCs w:val="16"/>
              </w:rPr>
              <w:t>(za dvosemestralne predmete)</w:t>
            </w:r>
          </w:p>
        </w:tc>
        <w:tc>
          <w:tcPr>
            <w:tcW w:w="1409" w:type="dxa"/>
            <w:gridSpan w:val="5"/>
            <w:tcBorders>
              <w:left w:val="nil"/>
            </w:tcBorders>
            <w:vAlign w:val="center"/>
          </w:tcPr>
          <w:p w:rsidR="00CB72ED" w:rsidRPr="00B96B4F" w:rsidRDefault="00FB48B6">
            <w:pPr>
              <w:pStyle w:val="NoSpacing"/>
              <w:jc w:val="center"/>
              <w:rPr>
                <w:rFonts w:asciiTheme="majorHAnsi" w:hAnsiTheme="majorHAnsi" w:cs="Arial"/>
                <w:b/>
                <w:sz w:val="18"/>
                <w:szCs w:val="18"/>
              </w:rPr>
            </w:pPr>
            <w:r w:rsidRPr="00B96B4F">
              <w:rPr>
                <w:rFonts w:asciiTheme="majorHAnsi" w:hAnsiTheme="majorHAnsi" w:cs="Arial"/>
                <w:b/>
                <w:sz w:val="18"/>
                <w:szCs w:val="18"/>
              </w:rPr>
              <w:t>Opterećenje:</w:t>
            </w:r>
          </w:p>
          <w:p w:rsidR="00CB72ED" w:rsidRPr="00B96B4F" w:rsidRDefault="00FB48B6">
            <w:pPr>
              <w:pStyle w:val="NoSpacing"/>
              <w:jc w:val="center"/>
              <w:rPr>
                <w:rFonts w:asciiTheme="majorHAnsi" w:hAnsiTheme="majorHAnsi" w:cs="Arial"/>
                <w:b/>
                <w:sz w:val="16"/>
                <w:szCs w:val="16"/>
              </w:rPr>
            </w:pPr>
            <w:r w:rsidRPr="00B96B4F">
              <w:rPr>
                <w:rFonts w:asciiTheme="majorHAnsi" w:hAnsiTheme="majorHAnsi" w:cs="Arial"/>
                <w:b/>
                <w:sz w:val="16"/>
                <w:szCs w:val="16"/>
              </w:rPr>
              <w:t>(u satima)</w:t>
            </w:r>
          </w:p>
        </w:tc>
      </w:tr>
      <w:tr w:rsidR="00CB72ED" w:rsidRPr="00B96B4F">
        <w:trPr>
          <w:trHeight w:val="113"/>
        </w:trPr>
        <w:tc>
          <w:tcPr>
            <w:tcW w:w="1799" w:type="dxa"/>
            <w:gridSpan w:val="5"/>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rsidR="00CB72ED" w:rsidRPr="00B96B4F" w:rsidRDefault="00CB72ED">
            <w:pPr>
              <w:pStyle w:val="NoSpacing"/>
              <w:rPr>
                <w:rFonts w:asciiTheme="majorHAnsi" w:hAnsiTheme="majorHAnsi" w:cs="Arial"/>
                <w:b/>
                <w:sz w:val="10"/>
                <w:szCs w:val="10"/>
              </w:rPr>
            </w:pPr>
          </w:p>
        </w:tc>
        <w:tc>
          <w:tcPr>
            <w:tcW w:w="1080" w:type="dxa"/>
            <w:gridSpan w:val="7"/>
            <w:vAlign w:val="center"/>
          </w:tcPr>
          <w:p w:rsidR="00CB72ED" w:rsidRPr="00B96B4F" w:rsidRDefault="00CB72ED">
            <w:pPr>
              <w:pStyle w:val="NoSpacing"/>
              <w:rPr>
                <w:rFonts w:asciiTheme="majorHAnsi" w:hAnsiTheme="majorHAnsi" w:cs="Arial"/>
                <w:b/>
                <w:sz w:val="10"/>
                <w:szCs w:val="10"/>
              </w:rPr>
            </w:pPr>
          </w:p>
        </w:tc>
        <w:tc>
          <w:tcPr>
            <w:tcW w:w="1022" w:type="dxa"/>
            <w:gridSpan w:val="5"/>
            <w:vAlign w:val="center"/>
          </w:tcPr>
          <w:p w:rsidR="00CB72ED" w:rsidRPr="00B96B4F" w:rsidRDefault="00CB72ED">
            <w:pPr>
              <w:pStyle w:val="NoSpacing"/>
              <w:rPr>
                <w:rFonts w:asciiTheme="majorHAnsi" w:hAnsiTheme="majorHAnsi" w:cs="Arial"/>
                <w:b/>
                <w:sz w:val="10"/>
                <w:szCs w:val="10"/>
              </w:rPr>
            </w:pPr>
          </w:p>
        </w:tc>
        <w:tc>
          <w:tcPr>
            <w:tcW w:w="2015" w:type="dxa"/>
            <w:gridSpan w:val="7"/>
            <w:vAlign w:val="center"/>
          </w:tcPr>
          <w:p w:rsidR="00CB72ED" w:rsidRPr="00B96B4F" w:rsidRDefault="00CB72ED">
            <w:pPr>
              <w:pStyle w:val="NoSpacing"/>
              <w:rPr>
                <w:rFonts w:asciiTheme="majorHAnsi" w:hAnsiTheme="majorHAnsi" w:cs="Arial"/>
                <w:b/>
                <w:sz w:val="10"/>
                <w:szCs w:val="10"/>
              </w:rPr>
            </w:pPr>
          </w:p>
        </w:tc>
        <w:tc>
          <w:tcPr>
            <w:tcW w:w="2570" w:type="dxa"/>
            <w:gridSpan w:val="7"/>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left="284" w:right="16"/>
              <w:jc w:val="right"/>
              <w:rPr>
                <w:rFonts w:asciiTheme="majorHAnsi" w:hAnsiTheme="majorHAnsi" w:cs="Arial"/>
                <w:b/>
                <w:sz w:val="18"/>
                <w:szCs w:val="18"/>
              </w:rPr>
            </w:pPr>
            <w:r w:rsidRPr="00B96B4F">
              <w:rPr>
                <w:rFonts w:asciiTheme="majorHAnsi" w:hAnsiTheme="majorHAnsi" w:cs="Arial"/>
                <w:b/>
                <w:sz w:val="18"/>
                <w:szCs w:val="18"/>
              </w:rPr>
              <w:t>9.1. Predavanja</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B45B1B">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45B1B">
              <w:rPr>
                <w:rFonts w:asciiTheme="majorHAnsi" w:hAnsiTheme="majorHAnsi"/>
                <w:b/>
                <w:sz w:val="18"/>
                <w:szCs w:val="18"/>
              </w:rPr>
              <w:t>2</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Nastava:</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10"/>
                  <w:enabled/>
                  <w:calcOnExit w:val="0"/>
                  <w:textInput/>
                </w:ffData>
              </w:fldChar>
            </w:r>
            <w:bookmarkStart w:id="2" w:name="Text10"/>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bookmarkEnd w:id="2"/>
          </w:p>
        </w:tc>
      </w:tr>
      <w:tr w:rsidR="00CB72ED" w:rsidRPr="00B96B4F">
        <w:trPr>
          <w:trHeight w:val="113"/>
        </w:trPr>
        <w:tc>
          <w:tcPr>
            <w:tcW w:w="2637" w:type="dxa"/>
            <w:gridSpan w:val="8"/>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52" w:type="dxa"/>
            <w:gridSpan w:val="9"/>
            <w:vAlign w:val="center"/>
          </w:tcPr>
          <w:p w:rsidR="00CB72ED" w:rsidRPr="00B96B4F" w:rsidRDefault="00CB72ED">
            <w:pPr>
              <w:pStyle w:val="NoSpacing"/>
              <w:rPr>
                <w:rFonts w:asciiTheme="majorHAnsi" w:hAnsiTheme="majorHAnsi" w:cs="Arial"/>
                <w:b/>
                <w:sz w:val="10"/>
                <w:szCs w:val="10"/>
              </w:rPr>
            </w:pPr>
          </w:p>
        </w:tc>
        <w:tc>
          <w:tcPr>
            <w:tcW w:w="1079" w:type="dxa"/>
            <w:gridSpan w:val="6"/>
            <w:vAlign w:val="center"/>
          </w:tcPr>
          <w:p w:rsidR="00CB72ED" w:rsidRPr="00B96B4F" w:rsidRDefault="00CB72ED">
            <w:pPr>
              <w:pStyle w:val="NoSpacing"/>
              <w:rPr>
                <w:rFonts w:asciiTheme="majorHAnsi" w:hAnsiTheme="majorHAnsi" w:cs="Arial"/>
                <w:b/>
                <w:sz w:val="10"/>
                <w:szCs w:val="10"/>
              </w:rPr>
            </w:pPr>
          </w:p>
        </w:tc>
        <w:tc>
          <w:tcPr>
            <w:tcW w:w="1030" w:type="dxa"/>
            <w:gridSpan w:val="4"/>
            <w:vAlign w:val="center"/>
          </w:tcPr>
          <w:p w:rsidR="00CB72ED" w:rsidRPr="00B96B4F" w:rsidRDefault="00CB72ED">
            <w:pPr>
              <w:pStyle w:val="NoSpacing"/>
              <w:rPr>
                <w:rFonts w:asciiTheme="majorHAnsi" w:hAnsiTheme="majorHAnsi" w:cs="Arial"/>
                <w:b/>
                <w:sz w:val="10"/>
                <w:szCs w:val="10"/>
              </w:rPr>
            </w:pPr>
          </w:p>
        </w:tc>
        <w:tc>
          <w:tcPr>
            <w:tcW w:w="2090" w:type="dxa"/>
            <w:gridSpan w:val="8"/>
            <w:vAlign w:val="center"/>
          </w:tcPr>
          <w:p w:rsidR="00CB72ED" w:rsidRPr="00B96B4F" w:rsidRDefault="00CB72ED">
            <w:pPr>
              <w:pStyle w:val="NoSpacing"/>
              <w:rPr>
                <w:rFonts w:asciiTheme="majorHAnsi" w:hAnsiTheme="majorHAnsi" w:cs="Arial"/>
                <w:b/>
                <w:sz w:val="10"/>
                <w:szCs w:val="10"/>
              </w:rPr>
            </w:pPr>
          </w:p>
        </w:tc>
        <w:tc>
          <w:tcPr>
            <w:tcW w:w="1626" w:type="dxa"/>
            <w:gridSpan w:val="3"/>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9.2. Auditorne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B45B1B">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45B1B">
              <w:rPr>
                <w:rFonts w:asciiTheme="majorHAnsi" w:hAnsiTheme="majorHAnsi" w:cs="Arial"/>
                <w:b/>
                <w:sz w:val="18"/>
                <w:szCs w:val="18"/>
              </w:rPr>
              <w:t>0</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Individualni rad:</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9"/>
                  <w:enabled/>
                  <w:calcOnExit w:val="0"/>
                  <w:textInput/>
                </w:ffData>
              </w:fldChar>
            </w:r>
            <w:bookmarkStart w:id="3" w:name="Text9"/>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bookmarkEnd w:id="3"/>
          </w:p>
        </w:tc>
      </w:tr>
      <w:tr w:rsidR="00CB72ED" w:rsidRPr="00B96B4F">
        <w:trPr>
          <w:trHeight w:val="113"/>
        </w:trPr>
        <w:tc>
          <w:tcPr>
            <w:tcW w:w="1799" w:type="dxa"/>
            <w:gridSpan w:val="5"/>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rsidR="00CB72ED" w:rsidRPr="00B96B4F" w:rsidRDefault="00CB72ED">
            <w:pPr>
              <w:pStyle w:val="NoSpacing"/>
              <w:rPr>
                <w:rFonts w:asciiTheme="majorHAnsi" w:hAnsiTheme="majorHAnsi" w:cs="Arial"/>
                <w:b/>
                <w:sz w:val="10"/>
                <w:szCs w:val="10"/>
              </w:rPr>
            </w:pPr>
          </w:p>
        </w:tc>
        <w:tc>
          <w:tcPr>
            <w:tcW w:w="1080" w:type="dxa"/>
            <w:gridSpan w:val="7"/>
            <w:vAlign w:val="center"/>
          </w:tcPr>
          <w:p w:rsidR="00CB72ED" w:rsidRPr="00B96B4F" w:rsidRDefault="00CB72ED">
            <w:pPr>
              <w:pStyle w:val="NoSpacing"/>
              <w:rPr>
                <w:rFonts w:asciiTheme="majorHAnsi" w:hAnsiTheme="majorHAnsi" w:cs="Arial"/>
                <w:b/>
                <w:sz w:val="10"/>
                <w:szCs w:val="10"/>
              </w:rPr>
            </w:pPr>
          </w:p>
        </w:tc>
        <w:tc>
          <w:tcPr>
            <w:tcW w:w="1022" w:type="dxa"/>
            <w:gridSpan w:val="5"/>
            <w:vAlign w:val="center"/>
          </w:tcPr>
          <w:p w:rsidR="00CB72ED" w:rsidRPr="00B96B4F" w:rsidRDefault="00CB72ED">
            <w:pPr>
              <w:pStyle w:val="NoSpacing"/>
              <w:rPr>
                <w:rFonts w:asciiTheme="majorHAnsi" w:hAnsiTheme="majorHAnsi" w:cs="Arial"/>
                <w:b/>
                <w:sz w:val="10"/>
                <w:szCs w:val="10"/>
              </w:rPr>
            </w:pPr>
          </w:p>
        </w:tc>
        <w:tc>
          <w:tcPr>
            <w:tcW w:w="2015" w:type="dxa"/>
            <w:gridSpan w:val="7"/>
            <w:vAlign w:val="center"/>
          </w:tcPr>
          <w:p w:rsidR="00CB72ED" w:rsidRPr="00B96B4F" w:rsidRDefault="00CB72ED">
            <w:pPr>
              <w:pStyle w:val="NoSpacing"/>
              <w:rPr>
                <w:rFonts w:asciiTheme="majorHAnsi" w:hAnsiTheme="majorHAnsi" w:cs="Arial"/>
                <w:b/>
                <w:sz w:val="10"/>
                <w:szCs w:val="10"/>
              </w:rPr>
            </w:pPr>
          </w:p>
        </w:tc>
        <w:tc>
          <w:tcPr>
            <w:tcW w:w="2570" w:type="dxa"/>
            <w:gridSpan w:val="7"/>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9.3. Laboratorijske / praktične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B45B1B">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45B1B">
              <w:rPr>
                <w:rFonts w:asciiTheme="majorHAnsi" w:hAnsiTheme="majorHAnsi" w:cs="Arial"/>
                <w:b/>
                <w:sz w:val="18"/>
                <w:szCs w:val="18"/>
              </w:rPr>
              <w:t>0</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Ukupno:</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10. Fakultet:</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D06CE1">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D06CE1">
              <w:rPr>
                <w:rFonts w:asciiTheme="majorHAnsi" w:hAnsiTheme="majorHAnsi" w:cs="Arial"/>
                <w:b/>
                <w:sz w:val="18"/>
                <w:szCs w:val="18"/>
              </w:rPr>
              <w:t>Medicinski fakultet</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11. Odsjek / Studijski program :</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D06CE1">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45B1B" w:rsidRPr="00B45B1B">
              <w:rPr>
                <w:rFonts w:asciiTheme="majorHAnsi" w:hAnsiTheme="majorHAnsi" w:cs="Arial"/>
                <w:b/>
                <w:sz w:val="18"/>
                <w:szCs w:val="18"/>
              </w:rPr>
              <w:t>Doktorski studij Biomedicina i zdravstvo</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12. Nosilac nastavnog programa: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A874FB">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45B1B">
              <w:rPr>
                <w:rFonts w:asciiTheme="majorHAnsi" w:hAnsiTheme="majorHAnsi" w:cs="Arial"/>
                <w:b/>
                <w:sz w:val="18"/>
                <w:szCs w:val="18"/>
              </w:rPr>
              <w:t xml:space="preserve">dr.sc. </w:t>
            </w:r>
            <w:r w:rsidR="00A874FB">
              <w:rPr>
                <w:rFonts w:asciiTheme="majorHAnsi" w:hAnsiTheme="majorHAnsi" w:cs="Arial"/>
                <w:b/>
                <w:sz w:val="18"/>
                <w:szCs w:val="18"/>
              </w:rPr>
              <w:t>Emir Mujanović,</w:t>
            </w:r>
            <w:r w:rsidR="00B45B1B">
              <w:rPr>
                <w:rFonts w:asciiTheme="majorHAnsi" w:hAnsiTheme="majorHAnsi" w:cs="Arial"/>
                <w:b/>
                <w:sz w:val="18"/>
                <w:szCs w:val="18"/>
              </w:rPr>
              <w:t xml:space="preserve"> redovni profesor</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13. Ciljevi nastavnog predmeta: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A874FB">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A874FB" w:rsidRPr="00A874FB">
              <w:rPr>
                <w:rFonts w:asciiTheme="majorHAnsi" w:hAnsiTheme="majorHAnsi" w:cs="Arial"/>
                <w:b/>
                <w:sz w:val="18"/>
                <w:szCs w:val="18"/>
              </w:rPr>
              <w:t xml:space="preserve">Cilj nastavnog predmeta Klinička istraživanja-hirurške discipline je upoznavanje studenata doktorskog studija sa savremenim metodama istraživanja u kliničkoj medicini, prevashodno u području hirurških disciplina: abdominalne hirurgije, torakalne hirurgije,  transplantacione hirurgije, kardiovaskularne hirurgije, neurohirurgije, hirurške </w:t>
            </w:r>
            <w:r w:rsidR="00A874FB" w:rsidRPr="00A874FB">
              <w:rPr>
                <w:rFonts w:asciiTheme="majorHAnsi" w:hAnsiTheme="majorHAnsi" w:cs="Arial"/>
                <w:b/>
                <w:sz w:val="18"/>
                <w:szCs w:val="18"/>
              </w:rPr>
              <w:lastRenderedPageBreak/>
              <w:t>onkologije,  minimalno-invazivne hirurgije te maksilofacijalne hirurgije. Studentima će na savremen način biti prezentirana istraživanja koja su uradili predavči na ovom predmetu, i iz kojih su kao rezultat istraživanja objavljeni članci u časppisima indeksiranim u CC bazama.</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14. Ishodi učenja: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A874FB">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A874FB" w:rsidRPr="00A874FB">
              <w:rPr>
                <w:rFonts w:asciiTheme="majorHAnsi" w:hAnsiTheme="majorHAnsi" w:cs="Arial"/>
                <w:b/>
                <w:sz w:val="18"/>
                <w:szCs w:val="18"/>
              </w:rPr>
              <w:t>Studenti će biti dobro upoznati sa savmenim metodama kliničkih istraživanja iz hirurških disciplina i biće osposobljeni za samostalan rad i dizajniranje istraživanja ovog tipa.</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15. Indikativni sadržaj nastavnog predmeta: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A874FB" w:rsidRPr="00A874FB" w:rsidRDefault="00D05D23" w:rsidP="00A874FB">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A874FB" w:rsidRPr="00A874FB">
              <w:rPr>
                <w:rFonts w:asciiTheme="majorHAnsi" w:hAnsiTheme="majorHAnsi" w:cs="Arial"/>
                <w:b/>
                <w:sz w:val="18"/>
                <w:szCs w:val="18"/>
              </w:rPr>
              <w:t>Modul 1. Abdominalna i minimalno-invazivna hirurgija</w:t>
            </w:r>
          </w:p>
          <w:p w:rsidR="00A874FB" w:rsidRPr="00A874FB" w:rsidRDefault="00A874FB" w:rsidP="00A874FB">
            <w:pPr>
              <w:pStyle w:val="NoSpacing"/>
              <w:rPr>
                <w:rFonts w:asciiTheme="majorHAnsi" w:hAnsiTheme="majorHAnsi" w:cs="Arial"/>
                <w:b/>
                <w:sz w:val="18"/>
                <w:szCs w:val="18"/>
              </w:rPr>
            </w:pPr>
            <w:r w:rsidRPr="00A874FB">
              <w:rPr>
                <w:rFonts w:asciiTheme="majorHAnsi" w:hAnsiTheme="majorHAnsi" w:cs="Arial"/>
                <w:b/>
                <w:sz w:val="18"/>
                <w:szCs w:val="18"/>
              </w:rPr>
              <w:t>Hirurške discipline: kliničko prosuđivanje-šta istraživati? Publiciranje i prezentacija kliničkih istraživanja u hirurgiji. Klinička anatomija abdomena.  Laparoskopska vs. konvecionalna hirurgija. Hirurško liječenje pretilosti. Eksperimentalna hirurgija. Transplantacija jetre.</w:t>
            </w:r>
          </w:p>
          <w:p w:rsidR="00A874FB" w:rsidRPr="00A874FB" w:rsidRDefault="00A874FB" w:rsidP="00A874FB">
            <w:pPr>
              <w:pStyle w:val="NoSpacing"/>
              <w:rPr>
                <w:rFonts w:asciiTheme="majorHAnsi" w:hAnsiTheme="majorHAnsi" w:cs="Arial"/>
                <w:b/>
                <w:sz w:val="18"/>
                <w:szCs w:val="18"/>
              </w:rPr>
            </w:pPr>
          </w:p>
          <w:p w:rsidR="00A874FB" w:rsidRPr="00A874FB" w:rsidRDefault="00A874FB" w:rsidP="00A874FB">
            <w:pPr>
              <w:pStyle w:val="NoSpacing"/>
              <w:rPr>
                <w:rFonts w:asciiTheme="majorHAnsi" w:hAnsiTheme="majorHAnsi" w:cs="Arial"/>
                <w:b/>
                <w:sz w:val="18"/>
                <w:szCs w:val="18"/>
              </w:rPr>
            </w:pPr>
            <w:r w:rsidRPr="00A874FB">
              <w:rPr>
                <w:rFonts w:asciiTheme="majorHAnsi" w:hAnsiTheme="majorHAnsi" w:cs="Arial"/>
                <w:b/>
                <w:sz w:val="18"/>
                <w:szCs w:val="18"/>
              </w:rPr>
              <w:t>Modul 2. Ostale hirurške specijalnosti</w:t>
            </w:r>
          </w:p>
          <w:p w:rsidR="00CB72ED" w:rsidRPr="00B96B4F" w:rsidRDefault="00A874FB" w:rsidP="00A874FB">
            <w:pPr>
              <w:pStyle w:val="NoSpacing"/>
              <w:rPr>
                <w:rFonts w:asciiTheme="majorHAnsi" w:hAnsiTheme="majorHAnsi" w:cs="Arial"/>
                <w:b/>
                <w:sz w:val="18"/>
                <w:szCs w:val="18"/>
              </w:rPr>
            </w:pPr>
            <w:r w:rsidRPr="00A874FB">
              <w:rPr>
                <w:rFonts w:asciiTheme="majorHAnsi" w:hAnsiTheme="majorHAnsi" w:cs="Arial"/>
                <w:b/>
                <w:sz w:val="18"/>
                <w:szCs w:val="18"/>
              </w:rPr>
              <w:t>Nove tehnologije u kardiohirurgiji, neurohirurgiji i torakalnoj hiruriji. Transplantacija srca. Minimalno invazivni pristupi u vaskularnoj hirurgiji. Novine i istraživanja u ORL.</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16. Metode učenja: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A874FB">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A874FB" w:rsidRPr="00A874FB">
              <w:rPr>
                <w:rFonts w:asciiTheme="majorHAnsi" w:hAnsiTheme="majorHAnsi" w:cs="Arial"/>
                <w:b/>
                <w:sz w:val="18"/>
                <w:szCs w:val="18"/>
              </w:rPr>
              <w:t>Predavanja uz upotrebu multimedijalnih sredstava, tehnika aktivnog učenja i uz aktivno učešće i diskusije studenata.</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17. Objašnjenje o provjeri znanja: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A874FB" w:rsidRPr="00A874FB" w:rsidRDefault="00D05D23" w:rsidP="00A874FB">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A874FB" w:rsidRPr="00A874FB">
              <w:rPr>
                <w:rFonts w:asciiTheme="majorHAnsi" w:hAnsiTheme="majorHAnsi" w:cs="Arial"/>
                <w:b/>
                <w:sz w:val="18"/>
                <w:szCs w:val="18"/>
              </w:rPr>
              <w:t>Ispit je u usmenoj ili pismenoj formi.</w:t>
            </w:r>
          </w:p>
          <w:p w:rsidR="00A874FB" w:rsidRDefault="00A874FB" w:rsidP="00A874FB">
            <w:pPr>
              <w:pStyle w:val="NoSpacing"/>
              <w:rPr>
                <w:rFonts w:asciiTheme="majorHAnsi" w:hAnsiTheme="majorHAnsi" w:cs="Arial"/>
                <w:b/>
                <w:sz w:val="18"/>
                <w:szCs w:val="18"/>
              </w:rPr>
            </w:pPr>
            <w:r w:rsidRPr="00A874FB">
              <w:rPr>
                <w:rFonts w:asciiTheme="majorHAnsi" w:hAnsiTheme="majorHAnsi" w:cs="Arial"/>
                <w:b/>
                <w:sz w:val="18"/>
                <w:szCs w:val="18"/>
              </w:rPr>
              <w:t>Uslov za izlazak na ispit je seminarski rad iz hirurške oblasti kojom se student bavi na temu studije kliničkog istraživanja, koji predaju prije ispita. Na ispitu studenti odgovaraju na pitanja iz tematskih  oblasti koje su predavane (modul 1 + modul 2), i to po 3 pitanja iz svakog modula.</w:t>
            </w:r>
            <w:r>
              <w:rPr>
                <w:rFonts w:asciiTheme="majorHAnsi" w:hAnsiTheme="majorHAnsi" w:cs="Arial"/>
                <w:b/>
                <w:sz w:val="18"/>
                <w:szCs w:val="18"/>
              </w:rPr>
              <w:t xml:space="preserve"> </w:t>
            </w:r>
          </w:p>
          <w:p w:rsidR="00A874FB" w:rsidRPr="00A874FB" w:rsidRDefault="00A874FB" w:rsidP="00A874FB">
            <w:pPr>
              <w:pStyle w:val="NoSpacing"/>
              <w:rPr>
                <w:rFonts w:asciiTheme="majorHAnsi" w:hAnsiTheme="majorHAnsi" w:cs="Arial"/>
                <w:b/>
                <w:sz w:val="18"/>
                <w:szCs w:val="18"/>
              </w:rPr>
            </w:pPr>
            <w:r w:rsidRPr="00A874FB">
              <w:rPr>
                <w:rFonts w:asciiTheme="majorHAnsi" w:hAnsiTheme="majorHAnsi" w:cs="Arial"/>
                <w:b/>
                <w:sz w:val="18"/>
                <w:szCs w:val="18"/>
              </w:rPr>
              <w:t>Seminarski rad</w:t>
            </w:r>
            <w:r>
              <w:rPr>
                <w:rFonts w:asciiTheme="majorHAnsi" w:hAnsiTheme="majorHAnsi" w:cs="Arial"/>
                <w:b/>
                <w:sz w:val="18"/>
                <w:szCs w:val="18"/>
              </w:rPr>
              <w:t>- 30 bodova (minimalno 16)</w:t>
            </w:r>
          </w:p>
          <w:p w:rsidR="00A874FB" w:rsidRDefault="00A874FB" w:rsidP="00A874FB">
            <w:pPr>
              <w:pStyle w:val="NoSpacing"/>
              <w:rPr>
                <w:rFonts w:asciiTheme="majorHAnsi" w:hAnsiTheme="majorHAnsi" w:cs="Arial"/>
                <w:b/>
                <w:sz w:val="18"/>
                <w:szCs w:val="18"/>
              </w:rPr>
            </w:pPr>
            <w:r w:rsidRPr="00A874FB">
              <w:rPr>
                <w:rFonts w:asciiTheme="majorHAnsi" w:hAnsiTheme="majorHAnsi" w:cs="Arial"/>
                <w:b/>
                <w:sz w:val="18"/>
                <w:szCs w:val="18"/>
              </w:rPr>
              <w:t>Modul 1- Abdominalna i minimalno-invazivna hirurgija</w:t>
            </w:r>
            <w:r>
              <w:rPr>
                <w:rFonts w:asciiTheme="majorHAnsi" w:hAnsiTheme="majorHAnsi" w:cs="Arial"/>
                <w:b/>
                <w:sz w:val="18"/>
                <w:szCs w:val="18"/>
              </w:rPr>
              <w:t>- 30 bodova (minimalno18)</w:t>
            </w:r>
          </w:p>
          <w:p w:rsidR="00A874FB" w:rsidRDefault="00A874FB" w:rsidP="00A874FB">
            <w:pPr>
              <w:pStyle w:val="NoSpacing"/>
              <w:rPr>
                <w:rFonts w:asciiTheme="majorHAnsi" w:hAnsiTheme="majorHAnsi" w:cs="Arial"/>
                <w:b/>
                <w:sz w:val="18"/>
                <w:szCs w:val="18"/>
              </w:rPr>
            </w:pPr>
            <w:r w:rsidRPr="00A874FB">
              <w:rPr>
                <w:rFonts w:asciiTheme="majorHAnsi" w:hAnsiTheme="majorHAnsi" w:cs="Arial"/>
                <w:b/>
                <w:sz w:val="18"/>
                <w:szCs w:val="18"/>
              </w:rPr>
              <w:t xml:space="preserve"> Mudul 2- Ostale hirurške specijalnosti </w:t>
            </w:r>
            <w:r>
              <w:rPr>
                <w:rFonts w:asciiTheme="majorHAnsi" w:hAnsiTheme="majorHAnsi" w:cs="Arial"/>
                <w:b/>
                <w:sz w:val="18"/>
                <w:szCs w:val="18"/>
              </w:rPr>
              <w:t>- 30 bodova (minimalno 18)</w:t>
            </w:r>
          </w:p>
          <w:p w:rsidR="00CB72ED" w:rsidRPr="00B96B4F" w:rsidRDefault="00D05D23" w:rsidP="00A874FB">
            <w:pPr>
              <w:pStyle w:val="NoSpacing"/>
              <w:rPr>
                <w:rFonts w:asciiTheme="majorHAnsi" w:hAnsiTheme="majorHAnsi" w:cs="Arial"/>
                <w:b/>
                <w:sz w:val="18"/>
                <w:szCs w:val="18"/>
              </w:rPr>
            </w:pP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18. Težinski faktor provjere:</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A874FB" w:rsidRPr="00A874FB" w:rsidRDefault="00D05D23" w:rsidP="00A874FB">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A874FB" w:rsidRPr="00A874FB">
              <w:rPr>
                <w:rFonts w:asciiTheme="majorHAnsi" w:hAnsiTheme="majorHAnsi" w:cs="Arial"/>
                <w:b/>
                <w:sz w:val="18"/>
                <w:szCs w:val="18"/>
              </w:rPr>
              <w:t>Ukupan broj bodova i ocjena se dobiva sabiranjem: prisustvo predavanju (do 10 bodova)+seminarski rad (16-30 bodova)+modul 1 (18-30 bodova)+modul 2 (18-30 bodova).</w:t>
            </w:r>
          </w:p>
          <w:p w:rsidR="00A874FB" w:rsidRPr="00A874FB" w:rsidRDefault="00A874FB" w:rsidP="00A874FB">
            <w:pPr>
              <w:pStyle w:val="NoSpacing"/>
              <w:rPr>
                <w:rFonts w:asciiTheme="majorHAnsi" w:hAnsiTheme="majorHAnsi" w:cs="Arial"/>
                <w:b/>
                <w:sz w:val="18"/>
                <w:szCs w:val="18"/>
              </w:rPr>
            </w:pPr>
            <w:r w:rsidRPr="00A874FB">
              <w:rPr>
                <w:rFonts w:asciiTheme="majorHAnsi" w:hAnsiTheme="majorHAnsi" w:cs="Arial"/>
                <w:b/>
                <w:sz w:val="18"/>
                <w:szCs w:val="18"/>
              </w:rPr>
              <w:t>Broj bodova</w:t>
            </w:r>
            <w:r w:rsidRPr="00A874FB">
              <w:rPr>
                <w:rFonts w:asciiTheme="majorHAnsi" w:hAnsiTheme="majorHAnsi" w:cs="Arial"/>
                <w:b/>
                <w:sz w:val="18"/>
                <w:szCs w:val="18"/>
              </w:rPr>
              <w:tab/>
              <w:t>Konačna ocjena</w:t>
            </w:r>
          </w:p>
          <w:p w:rsidR="00A874FB" w:rsidRPr="00A874FB" w:rsidRDefault="00A874FB" w:rsidP="00A874FB">
            <w:pPr>
              <w:pStyle w:val="NoSpacing"/>
              <w:rPr>
                <w:rFonts w:asciiTheme="majorHAnsi" w:hAnsiTheme="majorHAnsi" w:cs="Arial"/>
                <w:b/>
                <w:sz w:val="18"/>
                <w:szCs w:val="18"/>
              </w:rPr>
            </w:pPr>
            <w:r w:rsidRPr="00A874FB">
              <w:rPr>
                <w:rFonts w:asciiTheme="majorHAnsi" w:hAnsiTheme="majorHAnsi" w:cs="Arial"/>
                <w:b/>
                <w:sz w:val="18"/>
                <w:szCs w:val="18"/>
              </w:rPr>
              <w:t>0-53</w:t>
            </w:r>
            <w:r w:rsidRPr="00A874FB">
              <w:rPr>
                <w:rFonts w:asciiTheme="majorHAnsi" w:hAnsiTheme="majorHAnsi" w:cs="Arial"/>
                <w:b/>
                <w:sz w:val="18"/>
                <w:szCs w:val="18"/>
              </w:rPr>
              <w:tab/>
              <w:t>Pet (5)</w:t>
            </w:r>
            <w:r w:rsidRPr="00A874FB">
              <w:rPr>
                <w:rFonts w:asciiTheme="majorHAnsi" w:hAnsiTheme="majorHAnsi" w:cs="Arial"/>
                <w:b/>
                <w:sz w:val="18"/>
                <w:szCs w:val="18"/>
              </w:rPr>
              <w:tab/>
            </w:r>
          </w:p>
          <w:p w:rsidR="00A874FB" w:rsidRPr="00A874FB" w:rsidRDefault="00A874FB" w:rsidP="00A874FB">
            <w:pPr>
              <w:pStyle w:val="NoSpacing"/>
              <w:rPr>
                <w:rFonts w:asciiTheme="majorHAnsi" w:hAnsiTheme="majorHAnsi" w:cs="Arial"/>
                <w:b/>
                <w:sz w:val="18"/>
                <w:szCs w:val="18"/>
              </w:rPr>
            </w:pPr>
            <w:r w:rsidRPr="00A874FB">
              <w:rPr>
                <w:rFonts w:asciiTheme="majorHAnsi" w:hAnsiTheme="majorHAnsi" w:cs="Arial"/>
                <w:b/>
                <w:sz w:val="18"/>
                <w:szCs w:val="18"/>
              </w:rPr>
              <w:t>54-63</w:t>
            </w:r>
            <w:r w:rsidRPr="00A874FB">
              <w:rPr>
                <w:rFonts w:asciiTheme="majorHAnsi" w:hAnsiTheme="majorHAnsi" w:cs="Arial"/>
                <w:b/>
                <w:sz w:val="18"/>
                <w:szCs w:val="18"/>
              </w:rPr>
              <w:tab/>
              <w:t>Šest (6)</w:t>
            </w:r>
            <w:r w:rsidRPr="00A874FB">
              <w:rPr>
                <w:rFonts w:asciiTheme="majorHAnsi" w:hAnsiTheme="majorHAnsi" w:cs="Arial"/>
                <w:b/>
                <w:sz w:val="18"/>
                <w:szCs w:val="18"/>
              </w:rPr>
              <w:tab/>
            </w:r>
          </w:p>
          <w:p w:rsidR="00A874FB" w:rsidRPr="00A874FB" w:rsidRDefault="00A874FB" w:rsidP="00A874FB">
            <w:pPr>
              <w:pStyle w:val="NoSpacing"/>
              <w:rPr>
                <w:rFonts w:asciiTheme="majorHAnsi" w:hAnsiTheme="majorHAnsi" w:cs="Arial"/>
                <w:b/>
                <w:sz w:val="18"/>
                <w:szCs w:val="18"/>
              </w:rPr>
            </w:pPr>
            <w:r w:rsidRPr="00A874FB">
              <w:rPr>
                <w:rFonts w:asciiTheme="majorHAnsi" w:hAnsiTheme="majorHAnsi" w:cs="Arial"/>
                <w:b/>
                <w:sz w:val="18"/>
                <w:szCs w:val="18"/>
              </w:rPr>
              <w:t>64-73</w:t>
            </w:r>
            <w:r w:rsidRPr="00A874FB">
              <w:rPr>
                <w:rFonts w:asciiTheme="majorHAnsi" w:hAnsiTheme="majorHAnsi" w:cs="Arial"/>
                <w:b/>
                <w:sz w:val="18"/>
                <w:szCs w:val="18"/>
              </w:rPr>
              <w:tab/>
              <w:t>Sedam (7)</w:t>
            </w:r>
            <w:r w:rsidRPr="00A874FB">
              <w:rPr>
                <w:rFonts w:asciiTheme="majorHAnsi" w:hAnsiTheme="majorHAnsi" w:cs="Arial"/>
                <w:b/>
                <w:sz w:val="18"/>
                <w:szCs w:val="18"/>
              </w:rPr>
              <w:tab/>
            </w:r>
          </w:p>
          <w:p w:rsidR="00A874FB" w:rsidRPr="00A874FB" w:rsidRDefault="00A874FB" w:rsidP="00A874FB">
            <w:pPr>
              <w:pStyle w:val="NoSpacing"/>
              <w:rPr>
                <w:rFonts w:asciiTheme="majorHAnsi" w:hAnsiTheme="majorHAnsi" w:cs="Arial"/>
                <w:b/>
                <w:sz w:val="18"/>
                <w:szCs w:val="18"/>
              </w:rPr>
            </w:pPr>
            <w:r w:rsidRPr="00A874FB">
              <w:rPr>
                <w:rFonts w:asciiTheme="majorHAnsi" w:hAnsiTheme="majorHAnsi" w:cs="Arial"/>
                <w:b/>
                <w:sz w:val="18"/>
                <w:szCs w:val="18"/>
              </w:rPr>
              <w:t>74-83</w:t>
            </w:r>
            <w:r w:rsidRPr="00A874FB">
              <w:rPr>
                <w:rFonts w:asciiTheme="majorHAnsi" w:hAnsiTheme="majorHAnsi" w:cs="Arial"/>
                <w:b/>
                <w:sz w:val="18"/>
                <w:szCs w:val="18"/>
              </w:rPr>
              <w:tab/>
              <w:t>Osam (8)</w:t>
            </w:r>
            <w:r w:rsidRPr="00A874FB">
              <w:rPr>
                <w:rFonts w:asciiTheme="majorHAnsi" w:hAnsiTheme="majorHAnsi" w:cs="Arial"/>
                <w:b/>
                <w:sz w:val="18"/>
                <w:szCs w:val="18"/>
              </w:rPr>
              <w:tab/>
            </w:r>
          </w:p>
          <w:p w:rsidR="00A874FB" w:rsidRPr="00A874FB" w:rsidRDefault="00A874FB" w:rsidP="00A874FB">
            <w:pPr>
              <w:pStyle w:val="NoSpacing"/>
              <w:rPr>
                <w:rFonts w:asciiTheme="majorHAnsi" w:hAnsiTheme="majorHAnsi" w:cs="Arial"/>
                <w:b/>
                <w:sz w:val="18"/>
                <w:szCs w:val="18"/>
              </w:rPr>
            </w:pPr>
            <w:r w:rsidRPr="00A874FB">
              <w:rPr>
                <w:rFonts w:asciiTheme="majorHAnsi" w:hAnsiTheme="majorHAnsi" w:cs="Arial"/>
                <w:b/>
                <w:sz w:val="18"/>
                <w:szCs w:val="18"/>
              </w:rPr>
              <w:t>84-93</w:t>
            </w:r>
            <w:r w:rsidRPr="00A874FB">
              <w:rPr>
                <w:rFonts w:asciiTheme="majorHAnsi" w:hAnsiTheme="majorHAnsi" w:cs="Arial"/>
                <w:b/>
                <w:sz w:val="18"/>
                <w:szCs w:val="18"/>
              </w:rPr>
              <w:tab/>
              <w:t>Devet (9)</w:t>
            </w:r>
            <w:r w:rsidRPr="00A874FB">
              <w:rPr>
                <w:rFonts w:asciiTheme="majorHAnsi" w:hAnsiTheme="majorHAnsi" w:cs="Arial"/>
                <w:b/>
                <w:sz w:val="18"/>
                <w:szCs w:val="18"/>
              </w:rPr>
              <w:tab/>
            </w:r>
          </w:p>
          <w:p w:rsidR="00A874FB" w:rsidRPr="00A874FB" w:rsidRDefault="00A874FB" w:rsidP="00A874FB">
            <w:pPr>
              <w:pStyle w:val="NoSpacing"/>
              <w:rPr>
                <w:rFonts w:asciiTheme="majorHAnsi" w:hAnsiTheme="majorHAnsi" w:cs="Arial"/>
                <w:b/>
                <w:sz w:val="18"/>
                <w:szCs w:val="18"/>
              </w:rPr>
            </w:pPr>
            <w:r w:rsidRPr="00A874FB">
              <w:rPr>
                <w:rFonts w:asciiTheme="majorHAnsi" w:hAnsiTheme="majorHAnsi" w:cs="Arial"/>
                <w:b/>
                <w:sz w:val="18"/>
                <w:szCs w:val="18"/>
              </w:rPr>
              <w:t>94-100</w:t>
            </w:r>
            <w:r w:rsidRPr="00A874FB">
              <w:rPr>
                <w:rFonts w:asciiTheme="majorHAnsi" w:hAnsiTheme="majorHAnsi" w:cs="Arial"/>
                <w:b/>
                <w:sz w:val="18"/>
                <w:szCs w:val="18"/>
              </w:rPr>
              <w:tab/>
              <w:t>Deset (10)</w:t>
            </w:r>
          </w:p>
          <w:p w:rsidR="00CB72ED" w:rsidRPr="00B96B4F" w:rsidRDefault="00D05D23" w:rsidP="00A874FB">
            <w:pPr>
              <w:pStyle w:val="NoSpacing"/>
              <w:rPr>
                <w:rFonts w:asciiTheme="majorHAnsi" w:hAnsiTheme="majorHAnsi" w:cs="Arial"/>
                <w:b/>
                <w:sz w:val="18"/>
                <w:szCs w:val="18"/>
              </w:rPr>
            </w:pP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19. Obavezna literatura: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A874FB" w:rsidRPr="00A874FB" w:rsidRDefault="00D05D23" w:rsidP="00A874FB">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A874FB" w:rsidRPr="00A874FB">
              <w:rPr>
                <w:rFonts w:asciiTheme="majorHAnsi" w:hAnsiTheme="majorHAnsi" w:cs="Arial"/>
                <w:b/>
                <w:sz w:val="18"/>
                <w:szCs w:val="18"/>
              </w:rPr>
              <w:t>-Naučni članci predavača na predmetu Klinička istraživanja-hirurške discipline.</w:t>
            </w:r>
          </w:p>
          <w:p w:rsidR="00A874FB" w:rsidRPr="00A874FB" w:rsidRDefault="00A874FB" w:rsidP="00A874FB">
            <w:pPr>
              <w:pStyle w:val="NoSpacing"/>
              <w:rPr>
                <w:rFonts w:asciiTheme="majorHAnsi" w:hAnsiTheme="majorHAnsi" w:cs="Arial"/>
                <w:b/>
                <w:sz w:val="18"/>
                <w:szCs w:val="18"/>
              </w:rPr>
            </w:pPr>
            <w:r w:rsidRPr="00A874FB">
              <w:rPr>
                <w:rFonts w:asciiTheme="majorHAnsi" w:hAnsiTheme="majorHAnsi" w:cs="Arial"/>
                <w:b/>
                <w:sz w:val="18"/>
                <w:szCs w:val="18"/>
              </w:rPr>
              <w:t>-Marušić M, urednik. Uvod u znanstveni rad u medicini, 4. izdanje. Medicinska naklada Zagreb, 2008.</w:t>
            </w:r>
          </w:p>
          <w:p w:rsidR="00A874FB" w:rsidRPr="00A874FB" w:rsidRDefault="00A874FB" w:rsidP="00A874FB">
            <w:pPr>
              <w:pStyle w:val="NoSpacing"/>
              <w:rPr>
                <w:rFonts w:asciiTheme="majorHAnsi" w:hAnsiTheme="majorHAnsi" w:cs="Arial"/>
                <w:b/>
                <w:sz w:val="18"/>
                <w:szCs w:val="18"/>
              </w:rPr>
            </w:pPr>
            <w:r w:rsidRPr="00A874FB">
              <w:rPr>
                <w:rFonts w:asciiTheme="majorHAnsi" w:hAnsiTheme="majorHAnsi" w:cs="Arial"/>
                <w:b/>
                <w:sz w:val="18"/>
                <w:szCs w:val="18"/>
              </w:rPr>
              <w:t>-Bhandari M. and  Joensson A. Clinical Research for Surgeons. Georg Thieme Verlag New York-Stuttgart, 2009.</w:t>
            </w:r>
          </w:p>
          <w:p w:rsidR="00A874FB" w:rsidRPr="00A874FB" w:rsidRDefault="00A874FB" w:rsidP="00A874FB">
            <w:pPr>
              <w:pStyle w:val="NoSpacing"/>
              <w:rPr>
                <w:rFonts w:asciiTheme="majorHAnsi" w:hAnsiTheme="majorHAnsi" w:cs="Arial"/>
                <w:b/>
                <w:sz w:val="18"/>
                <w:szCs w:val="18"/>
              </w:rPr>
            </w:pPr>
            <w:r w:rsidRPr="00A874FB">
              <w:rPr>
                <w:rFonts w:asciiTheme="majorHAnsi" w:hAnsiTheme="majorHAnsi" w:cs="Arial"/>
                <w:b/>
                <w:sz w:val="18"/>
                <w:szCs w:val="18"/>
              </w:rPr>
              <w:t>-Milorad Mimica, Uvod u medicinska istraživanja, Školska knjiga Zagreb,</w:t>
            </w:r>
          </w:p>
          <w:p w:rsidR="00CB72ED" w:rsidRPr="00B96B4F" w:rsidRDefault="00A874FB" w:rsidP="00A874FB">
            <w:pPr>
              <w:pStyle w:val="NoSpacing"/>
              <w:rPr>
                <w:rFonts w:asciiTheme="majorHAnsi" w:hAnsiTheme="majorHAnsi" w:cs="Arial"/>
                <w:b/>
                <w:sz w:val="18"/>
                <w:szCs w:val="18"/>
              </w:rPr>
            </w:pPr>
            <w:r w:rsidRPr="00A874FB">
              <w:rPr>
                <w:rFonts w:asciiTheme="majorHAnsi" w:hAnsiTheme="majorHAnsi" w:cs="Arial"/>
                <w:b/>
                <w:sz w:val="18"/>
                <w:szCs w:val="18"/>
              </w:rPr>
              <w:t>- Pub/Medline</w:t>
            </w:r>
            <w:r w:rsidR="00FB48B6" w:rsidRPr="00B96B4F">
              <w:rPr>
                <w:rFonts w:asciiTheme="majorHAnsi" w:hAnsiTheme="majorHAnsi" w:cs="Arial"/>
                <w:b/>
                <w:sz w:val="18"/>
                <w:szCs w:val="18"/>
              </w:rPr>
              <w:t>   </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20. Dopunska literatura: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21. Internet web reference:</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612" w:type="dxa"/>
            <w:gridSpan w:val="30"/>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22. U primjeni od akademske godine:</w:t>
            </w:r>
          </w:p>
        </w:tc>
        <w:tc>
          <w:tcPr>
            <w:tcW w:w="2702" w:type="dxa"/>
            <w:gridSpan w:val="8"/>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B45B1B">
              <w:rPr>
                <w:rFonts w:asciiTheme="majorHAnsi" w:hAnsiTheme="majorHAnsi" w:cs="Arial"/>
                <w:b/>
                <w:sz w:val="18"/>
                <w:szCs w:val="18"/>
              </w:rPr>
              <w:t>2025/2026</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909" w:type="dxa"/>
            <w:gridSpan w:val="6"/>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30"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94"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35"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44"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702" w:type="dxa"/>
            <w:gridSpan w:val="8"/>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612" w:type="dxa"/>
            <w:gridSpan w:val="30"/>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lastRenderedPageBreak/>
              <w:t>23. Usvojen na sjednici NNV/UNV:</w:t>
            </w:r>
          </w:p>
        </w:tc>
        <w:tc>
          <w:tcPr>
            <w:tcW w:w="2702" w:type="dxa"/>
            <w:gridSpan w:val="8"/>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noWrap/>
            <w:tcMar>
              <w:top w:w="57" w:type="dxa"/>
            </w:tcMar>
            <w:tcFitText/>
          </w:tcPr>
          <w:p w:rsidR="00CB72ED" w:rsidRPr="00B96B4F" w:rsidRDefault="00D05D23">
            <w:pPr>
              <w:pStyle w:val="NoSpacing"/>
              <w:jc w:val="center"/>
              <w:rPr>
                <w:rFonts w:asciiTheme="majorHAnsi" w:hAnsiTheme="majorHAnsi" w:cs="Arial"/>
                <w:b/>
                <w:sz w:val="18"/>
                <w:szCs w:val="18"/>
              </w:rPr>
            </w:pPr>
            <w:r w:rsidRPr="00B45B1B">
              <w:rPr>
                <w:rFonts w:asciiTheme="majorHAnsi" w:hAnsiTheme="majorHAnsi" w:cs="Arial"/>
                <w:b/>
                <w:sz w:val="18"/>
                <w:szCs w:val="18"/>
              </w:rPr>
              <w:fldChar w:fldCharType="begin">
                <w:ffData>
                  <w:name w:val=""/>
                  <w:enabled/>
                  <w:calcOnExit w:val="0"/>
                  <w:textInput>
                    <w:maxLength w:val="17"/>
                  </w:textInput>
                </w:ffData>
              </w:fldChar>
            </w:r>
            <w:r w:rsidR="00FB48B6" w:rsidRPr="002D5887">
              <w:rPr>
                <w:rFonts w:asciiTheme="majorHAnsi" w:hAnsiTheme="majorHAnsi" w:cs="Arial"/>
                <w:b/>
                <w:sz w:val="18"/>
                <w:szCs w:val="18"/>
              </w:rPr>
              <w:instrText xml:space="preserve"> FORMTEXT </w:instrText>
            </w:r>
            <w:r w:rsidRPr="00B45B1B">
              <w:rPr>
                <w:rFonts w:asciiTheme="majorHAnsi" w:hAnsiTheme="majorHAnsi" w:cs="Arial"/>
                <w:b/>
                <w:sz w:val="18"/>
                <w:szCs w:val="18"/>
              </w:rPr>
            </w:r>
            <w:r w:rsidRPr="00B45B1B">
              <w:rPr>
                <w:rFonts w:asciiTheme="majorHAnsi" w:hAnsiTheme="majorHAnsi" w:cs="Arial"/>
                <w:b/>
                <w:sz w:val="18"/>
                <w:szCs w:val="18"/>
              </w:rPr>
              <w:fldChar w:fldCharType="separate"/>
            </w:r>
            <w:r w:rsidR="00FB48B6" w:rsidRPr="00A874FB">
              <w:rPr>
                <w:rFonts w:asciiTheme="majorHAnsi" w:hAnsiTheme="majorHAnsi" w:cs="Arial"/>
                <w:b/>
                <w:spacing w:val="216"/>
                <w:sz w:val="18"/>
                <w:szCs w:val="18"/>
              </w:rPr>
              <w:t>    </w:t>
            </w:r>
            <w:r w:rsidR="00FB48B6" w:rsidRPr="00A874FB">
              <w:rPr>
                <w:rFonts w:asciiTheme="majorHAnsi" w:hAnsiTheme="majorHAnsi" w:cs="Arial"/>
                <w:b/>
                <w:spacing w:val="-1"/>
                <w:sz w:val="18"/>
                <w:szCs w:val="18"/>
              </w:rPr>
              <w:t> </w:t>
            </w:r>
            <w:r w:rsidRPr="00A874FB">
              <w:rPr>
                <w:rFonts w:asciiTheme="majorHAnsi" w:hAnsiTheme="majorHAnsi" w:cs="Arial"/>
                <w:b/>
                <w:spacing w:val="-1"/>
                <w:sz w:val="18"/>
                <w:szCs w:val="18"/>
              </w:rPr>
              <w:fldChar w:fldCharType="end"/>
            </w:r>
          </w:p>
        </w:tc>
      </w:tr>
      <w:tr w:rsidR="00CB72ED">
        <w:trPr>
          <w:trHeight w:val="113"/>
        </w:trPr>
        <w:tc>
          <w:tcPr>
            <w:tcW w:w="1909" w:type="dxa"/>
            <w:gridSpan w:val="6"/>
            <w:tcBorders>
              <w:bottom w:val="single" w:sz="2" w:space="0" w:color="000000"/>
            </w:tcBorders>
            <w:shd w:val="clear" w:color="auto" w:fill="auto"/>
            <w:vAlign w:val="center"/>
          </w:tcPr>
          <w:p w:rsidR="00CB72ED" w:rsidRDefault="00CB72ED">
            <w:pPr>
              <w:pStyle w:val="NoSpacing"/>
              <w:rPr>
                <w:rFonts w:ascii="Book Antiqua" w:hAnsi="Book Antiqua" w:cs="Arial"/>
                <w:b/>
                <w:sz w:val="10"/>
                <w:szCs w:val="10"/>
              </w:rPr>
            </w:pPr>
          </w:p>
        </w:tc>
        <w:tc>
          <w:tcPr>
            <w:tcW w:w="1530" w:type="dxa"/>
            <w:gridSpan w:val="5"/>
            <w:tcBorders>
              <w:bottom w:val="single" w:sz="2" w:space="0" w:color="000000"/>
            </w:tcBorders>
          </w:tcPr>
          <w:p w:rsidR="00CB72ED" w:rsidRDefault="00CB72ED">
            <w:pPr>
              <w:pStyle w:val="NoSpacing"/>
              <w:rPr>
                <w:rFonts w:ascii="Book Antiqua" w:hAnsi="Book Antiqua" w:cs="Arial"/>
                <w:b/>
                <w:sz w:val="10"/>
                <w:szCs w:val="10"/>
              </w:rPr>
            </w:pPr>
          </w:p>
        </w:tc>
        <w:tc>
          <w:tcPr>
            <w:tcW w:w="1094" w:type="dxa"/>
            <w:gridSpan w:val="7"/>
            <w:tcBorders>
              <w:bottom w:val="single" w:sz="2" w:space="0" w:color="000000"/>
            </w:tcBorders>
          </w:tcPr>
          <w:p w:rsidR="00CB72ED" w:rsidRDefault="00CB72ED">
            <w:pPr>
              <w:pStyle w:val="NoSpacing"/>
              <w:rPr>
                <w:rFonts w:ascii="Book Antiqua" w:hAnsi="Book Antiqua" w:cs="Arial"/>
                <w:b/>
                <w:sz w:val="10"/>
                <w:szCs w:val="10"/>
              </w:rPr>
            </w:pPr>
          </w:p>
        </w:tc>
        <w:tc>
          <w:tcPr>
            <w:tcW w:w="1035" w:type="dxa"/>
            <w:gridSpan w:val="5"/>
            <w:tcBorders>
              <w:bottom w:val="single" w:sz="2" w:space="0" w:color="000000"/>
            </w:tcBorders>
          </w:tcPr>
          <w:p w:rsidR="00CB72ED" w:rsidRDefault="00CB72ED">
            <w:pPr>
              <w:pStyle w:val="NoSpacing"/>
              <w:rPr>
                <w:rFonts w:ascii="Book Antiqua" w:hAnsi="Book Antiqua" w:cs="Arial"/>
                <w:b/>
                <w:sz w:val="10"/>
                <w:szCs w:val="10"/>
              </w:rPr>
            </w:pPr>
          </w:p>
        </w:tc>
        <w:tc>
          <w:tcPr>
            <w:tcW w:w="2044" w:type="dxa"/>
            <w:gridSpan w:val="7"/>
            <w:tcBorders>
              <w:bottom w:val="single" w:sz="2" w:space="0" w:color="000000"/>
            </w:tcBorders>
          </w:tcPr>
          <w:p w:rsidR="00CB72ED" w:rsidRDefault="00CB72ED">
            <w:pPr>
              <w:pStyle w:val="NoSpacing"/>
              <w:rPr>
                <w:rFonts w:ascii="Book Antiqua" w:hAnsi="Book Antiqua" w:cs="Arial"/>
                <w:b/>
                <w:sz w:val="10"/>
                <w:szCs w:val="10"/>
              </w:rPr>
            </w:pPr>
          </w:p>
        </w:tc>
        <w:tc>
          <w:tcPr>
            <w:tcW w:w="2702" w:type="dxa"/>
            <w:gridSpan w:val="8"/>
            <w:tcBorders>
              <w:bottom w:val="single" w:sz="2" w:space="0" w:color="000000"/>
            </w:tcBorders>
          </w:tcPr>
          <w:p w:rsidR="00CB72ED" w:rsidRDefault="00CB72ED">
            <w:pPr>
              <w:pStyle w:val="NoSpacing"/>
              <w:rPr>
                <w:rFonts w:ascii="Book Antiqua" w:hAnsi="Book Antiqua" w:cs="Arial"/>
                <w:b/>
                <w:sz w:val="10"/>
                <w:szCs w:val="10"/>
              </w:rPr>
            </w:pPr>
          </w:p>
        </w:tc>
      </w:tr>
    </w:tbl>
    <w:p w:rsidR="00CB72ED" w:rsidRDefault="00CB72ED">
      <w:pPr>
        <w:spacing w:after="0" w:line="240" w:lineRule="auto"/>
        <w:rPr>
          <w:rFonts w:ascii="Book Antiqua" w:hAnsi="Book Antiqua"/>
        </w:rPr>
      </w:pPr>
    </w:p>
    <w:sectPr w:rsidR="00CB72ED" w:rsidSect="00CB72ED">
      <w:headerReference w:type="default" r:id="rId8"/>
      <w:footerReference w:type="default" r:id="rId9"/>
      <w:pgSz w:w="11906" w:h="16838"/>
      <w:pgMar w:top="851" w:right="680" w:bottom="1134" w:left="96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77D" w:rsidRDefault="00CF377D">
      <w:pPr>
        <w:spacing w:line="240" w:lineRule="auto"/>
      </w:pPr>
      <w:r>
        <w:separator/>
      </w:r>
    </w:p>
  </w:endnote>
  <w:endnote w:type="continuationSeparator" w:id="0">
    <w:p w:rsidR="00CF377D" w:rsidRDefault="00CF37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1464"/>
      <w:gridCol w:w="1160"/>
      <w:gridCol w:w="2317"/>
      <w:gridCol w:w="1157"/>
      <w:gridCol w:w="2124"/>
      <w:gridCol w:w="1157"/>
      <w:gridCol w:w="883"/>
    </w:tblGrid>
    <w:tr w:rsidR="00CB72ED">
      <w:trPr>
        <w:trHeight w:val="445"/>
      </w:trPr>
      <w:tc>
        <w:tcPr>
          <w:tcW w:w="1470" w:type="dxa"/>
          <w:tcMar>
            <w:top w:w="28" w:type="dxa"/>
          </w:tcMar>
        </w:tcPr>
        <w:p w:rsidR="00CB72ED" w:rsidRDefault="00D05D23">
          <w:pPr>
            <w:pStyle w:val="Footer"/>
            <w:tabs>
              <w:tab w:val="clear" w:pos="4536"/>
              <w:tab w:val="clear" w:pos="9072"/>
            </w:tabs>
            <w:rPr>
              <w:rFonts w:ascii="Cambria" w:hAnsi="Cambria" w:cs="Calibri"/>
              <w:sz w:val="16"/>
              <w:szCs w:val="16"/>
            </w:rPr>
          </w:pPr>
          <w:r>
            <w:rPr>
              <w:rFonts w:ascii="Cambria" w:hAnsi="Cambria" w:cs="Calibri"/>
              <w:sz w:val="16"/>
              <w:szCs w:val="16"/>
            </w:rPr>
            <w:fldChar w:fldCharType="begin"/>
          </w:r>
          <w:r w:rsidR="00FB48B6">
            <w:rPr>
              <w:rFonts w:ascii="Cambria" w:hAnsi="Cambria" w:cs="Calibri"/>
              <w:sz w:val="16"/>
              <w:szCs w:val="16"/>
            </w:rPr>
            <w:instrText xml:space="preserve"> DATE \@ "d.M.yyyy"</w:instrText>
          </w:r>
          <w:r>
            <w:rPr>
              <w:rFonts w:ascii="Cambria" w:hAnsi="Cambria" w:cs="Calibri"/>
              <w:sz w:val="16"/>
              <w:szCs w:val="16"/>
            </w:rPr>
            <w:fldChar w:fldCharType="separate"/>
          </w:r>
          <w:r w:rsidR="00A874FB">
            <w:rPr>
              <w:rFonts w:ascii="Cambria" w:hAnsi="Cambria" w:cs="Calibri"/>
              <w:noProof/>
              <w:sz w:val="16"/>
              <w:szCs w:val="16"/>
            </w:rPr>
            <w:t>3.3.2026</w:t>
          </w:r>
          <w:r>
            <w:rPr>
              <w:rFonts w:ascii="Cambria" w:hAnsi="Cambria" w:cs="Calibri"/>
              <w:sz w:val="16"/>
              <w:szCs w:val="16"/>
            </w:rPr>
            <w:fldChar w:fldCharType="end"/>
          </w:r>
        </w:p>
      </w:tc>
      <w:tc>
        <w:tcPr>
          <w:tcW w:w="1167"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2326" w:type="dxa"/>
          <w:tcMar>
            <w:top w:w="28" w:type="dxa"/>
          </w:tcMar>
        </w:tcPr>
        <w:p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UNIVERZITET U TUZLI</w:t>
          </w:r>
        </w:p>
      </w:tc>
      <w:tc>
        <w:tcPr>
          <w:tcW w:w="1164"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2133" w:type="dxa"/>
          <w:tcMar>
            <w:top w:w="28" w:type="dxa"/>
          </w:tcMar>
        </w:tcPr>
        <w:p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SYLLABUS</w:t>
          </w:r>
        </w:p>
      </w:tc>
      <w:tc>
        <w:tcPr>
          <w:tcW w:w="1164"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886" w:type="dxa"/>
          <w:tcMar>
            <w:top w:w="28" w:type="dxa"/>
          </w:tcMar>
        </w:tcPr>
        <w:p w:rsidR="00CB72ED" w:rsidRDefault="00FB48B6">
          <w:pPr>
            <w:pStyle w:val="Footer"/>
            <w:tabs>
              <w:tab w:val="clear" w:pos="4536"/>
              <w:tab w:val="clear" w:pos="9072"/>
            </w:tabs>
            <w:jc w:val="right"/>
            <w:rPr>
              <w:rFonts w:ascii="Cambria" w:hAnsi="Cambria" w:cs="Calibri"/>
              <w:sz w:val="16"/>
              <w:szCs w:val="16"/>
            </w:rPr>
          </w:pPr>
          <w:r>
            <w:rPr>
              <w:rFonts w:ascii="Cambria" w:hAnsi="Cambria" w:cs="Calibri"/>
              <w:sz w:val="16"/>
              <w:szCs w:val="16"/>
              <w:lang w:val="hr-HR"/>
            </w:rPr>
            <w:t xml:space="preserve">Str. </w:t>
          </w:r>
          <w:r w:rsidR="00D05D23">
            <w:rPr>
              <w:rFonts w:ascii="Cambria" w:hAnsi="Cambria" w:cs="Calibri"/>
              <w:sz w:val="16"/>
              <w:szCs w:val="16"/>
            </w:rPr>
            <w:fldChar w:fldCharType="begin"/>
          </w:r>
          <w:r>
            <w:rPr>
              <w:rFonts w:ascii="Cambria" w:hAnsi="Cambria" w:cs="Calibri"/>
              <w:sz w:val="16"/>
              <w:szCs w:val="16"/>
            </w:rPr>
            <w:instrText xml:space="preserve"> PAGE </w:instrText>
          </w:r>
          <w:r w:rsidR="00D05D23">
            <w:rPr>
              <w:rFonts w:ascii="Cambria" w:hAnsi="Cambria" w:cs="Calibri"/>
              <w:sz w:val="16"/>
              <w:szCs w:val="16"/>
            </w:rPr>
            <w:fldChar w:fldCharType="separate"/>
          </w:r>
          <w:r w:rsidR="00A874FB">
            <w:rPr>
              <w:rFonts w:ascii="Cambria" w:hAnsi="Cambria" w:cs="Calibri"/>
              <w:noProof/>
              <w:sz w:val="16"/>
              <w:szCs w:val="16"/>
            </w:rPr>
            <w:t>1</w:t>
          </w:r>
          <w:r w:rsidR="00D05D23">
            <w:rPr>
              <w:rFonts w:ascii="Cambria" w:hAnsi="Cambria" w:cs="Calibri"/>
              <w:sz w:val="16"/>
              <w:szCs w:val="16"/>
            </w:rPr>
            <w:fldChar w:fldCharType="end"/>
          </w:r>
          <w:r>
            <w:rPr>
              <w:rFonts w:ascii="Cambria" w:hAnsi="Cambria" w:cs="Calibri"/>
              <w:sz w:val="16"/>
              <w:szCs w:val="16"/>
            </w:rPr>
            <w:t>/</w:t>
          </w:r>
          <w:r w:rsidR="00D05D23">
            <w:rPr>
              <w:rFonts w:ascii="Cambria" w:hAnsi="Cambria" w:cs="Calibri"/>
              <w:sz w:val="16"/>
              <w:szCs w:val="16"/>
            </w:rPr>
            <w:fldChar w:fldCharType="begin"/>
          </w:r>
          <w:r>
            <w:rPr>
              <w:rFonts w:ascii="Cambria" w:hAnsi="Cambria" w:cs="Calibri"/>
              <w:sz w:val="16"/>
              <w:szCs w:val="16"/>
            </w:rPr>
            <w:instrText xml:space="preserve"> NUMPAGES  </w:instrText>
          </w:r>
          <w:r w:rsidR="00D05D23">
            <w:rPr>
              <w:rFonts w:ascii="Cambria" w:hAnsi="Cambria" w:cs="Calibri"/>
              <w:sz w:val="16"/>
              <w:szCs w:val="16"/>
            </w:rPr>
            <w:fldChar w:fldCharType="separate"/>
          </w:r>
          <w:r w:rsidR="00A874FB">
            <w:rPr>
              <w:rFonts w:ascii="Cambria" w:hAnsi="Cambria" w:cs="Calibri"/>
              <w:noProof/>
              <w:sz w:val="16"/>
              <w:szCs w:val="16"/>
            </w:rPr>
            <w:t>3</w:t>
          </w:r>
          <w:r w:rsidR="00D05D23">
            <w:rPr>
              <w:rFonts w:ascii="Cambria" w:hAnsi="Cambria" w:cs="Calibri"/>
              <w:sz w:val="16"/>
              <w:szCs w:val="16"/>
            </w:rPr>
            <w:fldChar w:fldCharType="end"/>
          </w:r>
        </w:p>
      </w:tc>
    </w:tr>
  </w:tbl>
  <w:p w:rsidR="00CB72ED" w:rsidRDefault="00CB72ED">
    <w:pPr>
      <w:pStyle w:val="Footer"/>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77D" w:rsidRDefault="00CF377D">
      <w:pPr>
        <w:spacing w:after="0"/>
      </w:pPr>
      <w:r>
        <w:separator/>
      </w:r>
    </w:p>
  </w:footnote>
  <w:footnote w:type="continuationSeparator" w:id="0">
    <w:p w:rsidR="00CF377D" w:rsidRDefault="00CF37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2ED" w:rsidRDefault="00CB72ED">
    <w:pPr>
      <w:pStyle w:val="Header"/>
    </w:pPr>
  </w:p>
  <w:p w:rsidR="00CB72ED" w:rsidRDefault="00CB72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3AA"/>
    <w:rsid w:val="00005DA8"/>
    <w:rsid w:val="00007AA6"/>
    <w:rsid w:val="000101DD"/>
    <w:rsid w:val="00013665"/>
    <w:rsid w:val="0002247A"/>
    <w:rsid w:val="00024247"/>
    <w:rsid w:val="00025258"/>
    <w:rsid w:val="000304FB"/>
    <w:rsid w:val="0003141C"/>
    <w:rsid w:val="00032D2F"/>
    <w:rsid w:val="00034981"/>
    <w:rsid w:val="000361DF"/>
    <w:rsid w:val="00036525"/>
    <w:rsid w:val="00042D32"/>
    <w:rsid w:val="00045FD8"/>
    <w:rsid w:val="0005039F"/>
    <w:rsid w:val="000578DE"/>
    <w:rsid w:val="00064BC7"/>
    <w:rsid w:val="00074EFC"/>
    <w:rsid w:val="00090948"/>
    <w:rsid w:val="00091671"/>
    <w:rsid w:val="00092101"/>
    <w:rsid w:val="000A0FC8"/>
    <w:rsid w:val="000A1F31"/>
    <w:rsid w:val="000A2896"/>
    <w:rsid w:val="000A2A9F"/>
    <w:rsid w:val="000B0CB6"/>
    <w:rsid w:val="000B1C04"/>
    <w:rsid w:val="000B7C8D"/>
    <w:rsid w:val="000D073D"/>
    <w:rsid w:val="000D46E0"/>
    <w:rsid w:val="000E50E7"/>
    <w:rsid w:val="000E51F8"/>
    <w:rsid w:val="000F3BAD"/>
    <w:rsid w:val="000F7F21"/>
    <w:rsid w:val="0010061D"/>
    <w:rsid w:val="00101401"/>
    <w:rsid w:val="00104B6E"/>
    <w:rsid w:val="00110FA2"/>
    <w:rsid w:val="00127D3F"/>
    <w:rsid w:val="00141CB0"/>
    <w:rsid w:val="0014427D"/>
    <w:rsid w:val="00144785"/>
    <w:rsid w:val="001448D6"/>
    <w:rsid w:val="001510AC"/>
    <w:rsid w:val="00162D9B"/>
    <w:rsid w:val="00163316"/>
    <w:rsid w:val="001679F6"/>
    <w:rsid w:val="00172E2F"/>
    <w:rsid w:val="00174CD2"/>
    <w:rsid w:val="0018386E"/>
    <w:rsid w:val="00190A12"/>
    <w:rsid w:val="00192235"/>
    <w:rsid w:val="001947D2"/>
    <w:rsid w:val="00194AB4"/>
    <w:rsid w:val="001A6ADE"/>
    <w:rsid w:val="001A7C91"/>
    <w:rsid w:val="001B4268"/>
    <w:rsid w:val="001C5DAC"/>
    <w:rsid w:val="001D252B"/>
    <w:rsid w:val="001E2CEF"/>
    <w:rsid w:val="001F251C"/>
    <w:rsid w:val="001F6D8D"/>
    <w:rsid w:val="00202939"/>
    <w:rsid w:val="00205E97"/>
    <w:rsid w:val="00206A97"/>
    <w:rsid w:val="0022150F"/>
    <w:rsid w:val="00223C8C"/>
    <w:rsid w:val="0022575B"/>
    <w:rsid w:val="00227C8E"/>
    <w:rsid w:val="00243A9F"/>
    <w:rsid w:val="00244AED"/>
    <w:rsid w:val="00252D30"/>
    <w:rsid w:val="0026034D"/>
    <w:rsid w:val="00263142"/>
    <w:rsid w:val="00275EF2"/>
    <w:rsid w:val="00276F0F"/>
    <w:rsid w:val="0029297C"/>
    <w:rsid w:val="00293BC4"/>
    <w:rsid w:val="002A64FB"/>
    <w:rsid w:val="002A7A7D"/>
    <w:rsid w:val="002C1992"/>
    <w:rsid w:val="002C2245"/>
    <w:rsid w:val="002D0413"/>
    <w:rsid w:val="002D12FB"/>
    <w:rsid w:val="002D3FFE"/>
    <w:rsid w:val="002D5887"/>
    <w:rsid w:val="002E384F"/>
    <w:rsid w:val="002E4EB7"/>
    <w:rsid w:val="002E7CE9"/>
    <w:rsid w:val="0030352C"/>
    <w:rsid w:val="00304843"/>
    <w:rsid w:val="00306711"/>
    <w:rsid w:val="00307B3D"/>
    <w:rsid w:val="0031229E"/>
    <w:rsid w:val="00312F9C"/>
    <w:rsid w:val="00313F3E"/>
    <w:rsid w:val="003238B7"/>
    <w:rsid w:val="00336BA1"/>
    <w:rsid w:val="003409CE"/>
    <w:rsid w:val="00350627"/>
    <w:rsid w:val="003544F8"/>
    <w:rsid w:val="003613AD"/>
    <w:rsid w:val="00361BBD"/>
    <w:rsid w:val="00362935"/>
    <w:rsid w:val="003704AC"/>
    <w:rsid w:val="00374531"/>
    <w:rsid w:val="00375FDE"/>
    <w:rsid w:val="00376A9C"/>
    <w:rsid w:val="00382F61"/>
    <w:rsid w:val="003842BC"/>
    <w:rsid w:val="003A053B"/>
    <w:rsid w:val="003A7CC0"/>
    <w:rsid w:val="003B7E2A"/>
    <w:rsid w:val="003C540A"/>
    <w:rsid w:val="003D1554"/>
    <w:rsid w:val="003D2A22"/>
    <w:rsid w:val="003D57E1"/>
    <w:rsid w:val="003D60DC"/>
    <w:rsid w:val="003D6D79"/>
    <w:rsid w:val="003E0A70"/>
    <w:rsid w:val="003E3A6B"/>
    <w:rsid w:val="003F6011"/>
    <w:rsid w:val="004002AE"/>
    <w:rsid w:val="00400B07"/>
    <w:rsid w:val="004019DF"/>
    <w:rsid w:val="00407835"/>
    <w:rsid w:val="00410521"/>
    <w:rsid w:val="00423524"/>
    <w:rsid w:val="0043584D"/>
    <w:rsid w:val="004436FD"/>
    <w:rsid w:val="00452171"/>
    <w:rsid w:val="00456BDF"/>
    <w:rsid w:val="004634D5"/>
    <w:rsid w:val="0046792D"/>
    <w:rsid w:val="00471019"/>
    <w:rsid w:val="00485709"/>
    <w:rsid w:val="00486693"/>
    <w:rsid w:val="00490E6D"/>
    <w:rsid w:val="004A3549"/>
    <w:rsid w:val="004B13EA"/>
    <w:rsid w:val="004B1D4A"/>
    <w:rsid w:val="004B691E"/>
    <w:rsid w:val="004B714D"/>
    <w:rsid w:val="004C4662"/>
    <w:rsid w:val="004C5467"/>
    <w:rsid w:val="004C5AEE"/>
    <w:rsid w:val="004D3AF3"/>
    <w:rsid w:val="004D51F3"/>
    <w:rsid w:val="004D6351"/>
    <w:rsid w:val="004E0BE5"/>
    <w:rsid w:val="004E1673"/>
    <w:rsid w:val="004E16DE"/>
    <w:rsid w:val="004E2321"/>
    <w:rsid w:val="004E5C03"/>
    <w:rsid w:val="004F24AC"/>
    <w:rsid w:val="004F510D"/>
    <w:rsid w:val="004F5938"/>
    <w:rsid w:val="00513852"/>
    <w:rsid w:val="00513EFB"/>
    <w:rsid w:val="005173B1"/>
    <w:rsid w:val="00522737"/>
    <w:rsid w:val="005276C6"/>
    <w:rsid w:val="00532436"/>
    <w:rsid w:val="00541C17"/>
    <w:rsid w:val="005443B1"/>
    <w:rsid w:val="00546F6E"/>
    <w:rsid w:val="00552AE0"/>
    <w:rsid w:val="0055354F"/>
    <w:rsid w:val="0056251F"/>
    <w:rsid w:val="005671EA"/>
    <w:rsid w:val="00573797"/>
    <w:rsid w:val="00573E44"/>
    <w:rsid w:val="00573FB4"/>
    <w:rsid w:val="0057415D"/>
    <w:rsid w:val="00582B7D"/>
    <w:rsid w:val="0058408C"/>
    <w:rsid w:val="0058747B"/>
    <w:rsid w:val="00590139"/>
    <w:rsid w:val="00592D66"/>
    <w:rsid w:val="00596F9F"/>
    <w:rsid w:val="005975B3"/>
    <w:rsid w:val="005A47F0"/>
    <w:rsid w:val="005B04A2"/>
    <w:rsid w:val="005B732B"/>
    <w:rsid w:val="005C4D48"/>
    <w:rsid w:val="005C70FC"/>
    <w:rsid w:val="005D1421"/>
    <w:rsid w:val="005D6DDF"/>
    <w:rsid w:val="005E141C"/>
    <w:rsid w:val="005E1CC7"/>
    <w:rsid w:val="005F486C"/>
    <w:rsid w:val="00612005"/>
    <w:rsid w:val="00620875"/>
    <w:rsid w:val="00624E83"/>
    <w:rsid w:val="00626065"/>
    <w:rsid w:val="006311E3"/>
    <w:rsid w:val="00631643"/>
    <w:rsid w:val="00633494"/>
    <w:rsid w:val="006339CD"/>
    <w:rsid w:val="0064602F"/>
    <w:rsid w:val="00653CA5"/>
    <w:rsid w:val="00660821"/>
    <w:rsid w:val="0066238B"/>
    <w:rsid w:val="006630A7"/>
    <w:rsid w:val="00667690"/>
    <w:rsid w:val="00670FFE"/>
    <w:rsid w:val="00671126"/>
    <w:rsid w:val="0067687F"/>
    <w:rsid w:val="006916BD"/>
    <w:rsid w:val="006A4F11"/>
    <w:rsid w:val="006A5891"/>
    <w:rsid w:val="006A5BA7"/>
    <w:rsid w:val="006A6ED1"/>
    <w:rsid w:val="006B41A2"/>
    <w:rsid w:val="006D2A90"/>
    <w:rsid w:val="006D6AB0"/>
    <w:rsid w:val="006E1A2B"/>
    <w:rsid w:val="006E2002"/>
    <w:rsid w:val="006E6385"/>
    <w:rsid w:val="006F0F2B"/>
    <w:rsid w:val="006F4DEE"/>
    <w:rsid w:val="006F6976"/>
    <w:rsid w:val="00724077"/>
    <w:rsid w:val="00726A6B"/>
    <w:rsid w:val="00732054"/>
    <w:rsid w:val="007322C4"/>
    <w:rsid w:val="00736FAD"/>
    <w:rsid w:val="00740742"/>
    <w:rsid w:val="00750AEB"/>
    <w:rsid w:val="00751605"/>
    <w:rsid w:val="00762431"/>
    <w:rsid w:val="0076665F"/>
    <w:rsid w:val="00770212"/>
    <w:rsid w:val="007774BF"/>
    <w:rsid w:val="00777AA9"/>
    <w:rsid w:val="00782703"/>
    <w:rsid w:val="007923A6"/>
    <w:rsid w:val="00795A1E"/>
    <w:rsid w:val="00796127"/>
    <w:rsid w:val="007A10B1"/>
    <w:rsid w:val="007A3D42"/>
    <w:rsid w:val="007B1416"/>
    <w:rsid w:val="007C440D"/>
    <w:rsid w:val="007C6B98"/>
    <w:rsid w:val="007C769B"/>
    <w:rsid w:val="007E003A"/>
    <w:rsid w:val="007E3762"/>
    <w:rsid w:val="007E42F6"/>
    <w:rsid w:val="007F3B3C"/>
    <w:rsid w:val="007F4812"/>
    <w:rsid w:val="007F4B68"/>
    <w:rsid w:val="007F4C8A"/>
    <w:rsid w:val="007F586D"/>
    <w:rsid w:val="007F646A"/>
    <w:rsid w:val="008024BF"/>
    <w:rsid w:val="00810184"/>
    <w:rsid w:val="0081095A"/>
    <w:rsid w:val="008115A9"/>
    <w:rsid w:val="0081362E"/>
    <w:rsid w:val="008266C8"/>
    <w:rsid w:val="0083131D"/>
    <w:rsid w:val="0083297F"/>
    <w:rsid w:val="00837427"/>
    <w:rsid w:val="00840C7C"/>
    <w:rsid w:val="00846857"/>
    <w:rsid w:val="00846C5C"/>
    <w:rsid w:val="008471F8"/>
    <w:rsid w:val="00850589"/>
    <w:rsid w:val="00851B9B"/>
    <w:rsid w:val="008529E8"/>
    <w:rsid w:val="008636A1"/>
    <w:rsid w:val="008638E5"/>
    <w:rsid w:val="00865D6E"/>
    <w:rsid w:val="00870B9A"/>
    <w:rsid w:val="0088121D"/>
    <w:rsid w:val="0088323A"/>
    <w:rsid w:val="008849C4"/>
    <w:rsid w:val="0088632E"/>
    <w:rsid w:val="00886E08"/>
    <w:rsid w:val="0088700F"/>
    <w:rsid w:val="00895B41"/>
    <w:rsid w:val="008A04C5"/>
    <w:rsid w:val="008A2E96"/>
    <w:rsid w:val="008A385F"/>
    <w:rsid w:val="008B1315"/>
    <w:rsid w:val="008B1553"/>
    <w:rsid w:val="008B1CC2"/>
    <w:rsid w:val="008B2B7B"/>
    <w:rsid w:val="008B600C"/>
    <w:rsid w:val="008C3345"/>
    <w:rsid w:val="008C56E8"/>
    <w:rsid w:val="008C57DA"/>
    <w:rsid w:val="008D436E"/>
    <w:rsid w:val="008D6C0E"/>
    <w:rsid w:val="008F2E88"/>
    <w:rsid w:val="008F54F8"/>
    <w:rsid w:val="008F7AF7"/>
    <w:rsid w:val="00904035"/>
    <w:rsid w:val="00905625"/>
    <w:rsid w:val="00914827"/>
    <w:rsid w:val="00922D02"/>
    <w:rsid w:val="0093451D"/>
    <w:rsid w:val="009351F2"/>
    <w:rsid w:val="00943CAF"/>
    <w:rsid w:val="009444C2"/>
    <w:rsid w:val="009467ED"/>
    <w:rsid w:val="009559DE"/>
    <w:rsid w:val="0095666B"/>
    <w:rsid w:val="00960595"/>
    <w:rsid w:val="0096591F"/>
    <w:rsid w:val="00965ECC"/>
    <w:rsid w:val="00966BC4"/>
    <w:rsid w:val="00971EFD"/>
    <w:rsid w:val="00972824"/>
    <w:rsid w:val="009737A8"/>
    <w:rsid w:val="00976AAD"/>
    <w:rsid w:val="00980F04"/>
    <w:rsid w:val="009826B5"/>
    <w:rsid w:val="00983A45"/>
    <w:rsid w:val="00991CA5"/>
    <w:rsid w:val="009937C9"/>
    <w:rsid w:val="00994D46"/>
    <w:rsid w:val="00997E64"/>
    <w:rsid w:val="009A44AC"/>
    <w:rsid w:val="009A5035"/>
    <w:rsid w:val="009C2896"/>
    <w:rsid w:val="009C43EF"/>
    <w:rsid w:val="009D7C2B"/>
    <w:rsid w:val="009E2A80"/>
    <w:rsid w:val="009E2DF7"/>
    <w:rsid w:val="009E3DB1"/>
    <w:rsid w:val="009E56CB"/>
    <w:rsid w:val="009E69B9"/>
    <w:rsid w:val="009E79AC"/>
    <w:rsid w:val="009F2B36"/>
    <w:rsid w:val="00A01461"/>
    <w:rsid w:val="00A073BF"/>
    <w:rsid w:val="00A11B6C"/>
    <w:rsid w:val="00A124D0"/>
    <w:rsid w:val="00A21010"/>
    <w:rsid w:val="00A22D32"/>
    <w:rsid w:val="00A444A5"/>
    <w:rsid w:val="00A46BCD"/>
    <w:rsid w:val="00A46F79"/>
    <w:rsid w:val="00A470BC"/>
    <w:rsid w:val="00A47B1E"/>
    <w:rsid w:val="00A51A43"/>
    <w:rsid w:val="00A60F63"/>
    <w:rsid w:val="00A72B5E"/>
    <w:rsid w:val="00A74463"/>
    <w:rsid w:val="00A80B4C"/>
    <w:rsid w:val="00A84FB8"/>
    <w:rsid w:val="00A874FB"/>
    <w:rsid w:val="00A95A82"/>
    <w:rsid w:val="00AA192B"/>
    <w:rsid w:val="00AA2FB0"/>
    <w:rsid w:val="00AA43FB"/>
    <w:rsid w:val="00AA4DC6"/>
    <w:rsid w:val="00AB303C"/>
    <w:rsid w:val="00AC2059"/>
    <w:rsid w:val="00AC48D4"/>
    <w:rsid w:val="00AC5C1E"/>
    <w:rsid w:val="00AD1D9A"/>
    <w:rsid w:val="00AD2918"/>
    <w:rsid w:val="00AD30B3"/>
    <w:rsid w:val="00AD4F1F"/>
    <w:rsid w:val="00AD5DD9"/>
    <w:rsid w:val="00AE16D0"/>
    <w:rsid w:val="00AE36B9"/>
    <w:rsid w:val="00AE5C41"/>
    <w:rsid w:val="00AE62A7"/>
    <w:rsid w:val="00AF03AA"/>
    <w:rsid w:val="00AF1714"/>
    <w:rsid w:val="00AF2213"/>
    <w:rsid w:val="00B055AB"/>
    <w:rsid w:val="00B22657"/>
    <w:rsid w:val="00B26874"/>
    <w:rsid w:val="00B37D1D"/>
    <w:rsid w:val="00B45B1B"/>
    <w:rsid w:val="00B541C6"/>
    <w:rsid w:val="00B64E28"/>
    <w:rsid w:val="00B677A0"/>
    <w:rsid w:val="00B71A95"/>
    <w:rsid w:val="00B735B8"/>
    <w:rsid w:val="00B7453D"/>
    <w:rsid w:val="00B75FB3"/>
    <w:rsid w:val="00B86E84"/>
    <w:rsid w:val="00B94E4A"/>
    <w:rsid w:val="00B961A7"/>
    <w:rsid w:val="00B96B4F"/>
    <w:rsid w:val="00BA12A5"/>
    <w:rsid w:val="00BA4600"/>
    <w:rsid w:val="00BB0FE3"/>
    <w:rsid w:val="00BB2187"/>
    <w:rsid w:val="00BB2664"/>
    <w:rsid w:val="00BB7623"/>
    <w:rsid w:val="00BC7B04"/>
    <w:rsid w:val="00BE0ADF"/>
    <w:rsid w:val="00BE4648"/>
    <w:rsid w:val="00BE5891"/>
    <w:rsid w:val="00BE6D1F"/>
    <w:rsid w:val="00BF0BC5"/>
    <w:rsid w:val="00BF72F5"/>
    <w:rsid w:val="00BF7EA7"/>
    <w:rsid w:val="00C02D33"/>
    <w:rsid w:val="00C03056"/>
    <w:rsid w:val="00C032CC"/>
    <w:rsid w:val="00C10C26"/>
    <w:rsid w:val="00C12629"/>
    <w:rsid w:val="00C31D15"/>
    <w:rsid w:val="00C33E3A"/>
    <w:rsid w:val="00C34721"/>
    <w:rsid w:val="00C34854"/>
    <w:rsid w:val="00C40CA8"/>
    <w:rsid w:val="00C47AF3"/>
    <w:rsid w:val="00C527F6"/>
    <w:rsid w:val="00C52CEA"/>
    <w:rsid w:val="00C53A44"/>
    <w:rsid w:val="00C55AD1"/>
    <w:rsid w:val="00C661AF"/>
    <w:rsid w:val="00C73174"/>
    <w:rsid w:val="00C7743A"/>
    <w:rsid w:val="00C829C1"/>
    <w:rsid w:val="00C84CEC"/>
    <w:rsid w:val="00C8773C"/>
    <w:rsid w:val="00C95376"/>
    <w:rsid w:val="00C977A8"/>
    <w:rsid w:val="00CA1E02"/>
    <w:rsid w:val="00CA506A"/>
    <w:rsid w:val="00CA5EF0"/>
    <w:rsid w:val="00CA5F31"/>
    <w:rsid w:val="00CB0032"/>
    <w:rsid w:val="00CB1632"/>
    <w:rsid w:val="00CB42FA"/>
    <w:rsid w:val="00CB72ED"/>
    <w:rsid w:val="00CC4E38"/>
    <w:rsid w:val="00CD2E60"/>
    <w:rsid w:val="00CD73A9"/>
    <w:rsid w:val="00CE1410"/>
    <w:rsid w:val="00CE2A8D"/>
    <w:rsid w:val="00CE7CF4"/>
    <w:rsid w:val="00CF10DD"/>
    <w:rsid w:val="00CF377D"/>
    <w:rsid w:val="00CF658C"/>
    <w:rsid w:val="00D01CA3"/>
    <w:rsid w:val="00D05D23"/>
    <w:rsid w:val="00D06CE1"/>
    <w:rsid w:val="00D10563"/>
    <w:rsid w:val="00D12AA5"/>
    <w:rsid w:val="00D248C8"/>
    <w:rsid w:val="00D25506"/>
    <w:rsid w:val="00D27584"/>
    <w:rsid w:val="00D27822"/>
    <w:rsid w:val="00D3405C"/>
    <w:rsid w:val="00D43942"/>
    <w:rsid w:val="00D564AA"/>
    <w:rsid w:val="00D5759D"/>
    <w:rsid w:val="00D57E3C"/>
    <w:rsid w:val="00D764F7"/>
    <w:rsid w:val="00D91853"/>
    <w:rsid w:val="00DA1C36"/>
    <w:rsid w:val="00DA3DC5"/>
    <w:rsid w:val="00DB1ACB"/>
    <w:rsid w:val="00DB2A5B"/>
    <w:rsid w:val="00DB351A"/>
    <w:rsid w:val="00DB49E6"/>
    <w:rsid w:val="00DC2E13"/>
    <w:rsid w:val="00DC4ECD"/>
    <w:rsid w:val="00DD1ECB"/>
    <w:rsid w:val="00DE03F6"/>
    <w:rsid w:val="00DE192D"/>
    <w:rsid w:val="00DF607A"/>
    <w:rsid w:val="00DF7522"/>
    <w:rsid w:val="00E00FA9"/>
    <w:rsid w:val="00E0111A"/>
    <w:rsid w:val="00E059AF"/>
    <w:rsid w:val="00E06E08"/>
    <w:rsid w:val="00E129E8"/>
    <w:rsid w:val="00E1535D"/>
    <w:rsid w:val="00E17B89"/>
    <w:rsid w:val="00E22091"/>
    <w:rsid w:val="00E43E34"/>
    <w:rsid w:val="00E44271"/>
    <w:rsid w:val="00E44BC5"/>
    <w:rsid w:val="00E556A7"/>
    <w:rsid w:val="00E57312"/>
    <w:rsid w:val="00E627C9"/>
    <w:rsid w:val="00E65CD7"/>
    <w:rsid w:val="00E70976"/>
    <w:rsid w:val="00E75615"/>
    <w:rsid w:val="00E810E9"/>
    <w:rsid w:val="00E81B32"/>
    <w:rsid w:val="00E81BDF"/>
    <w:rsid w:val="00E867A1"/>
    <w:rsid w:val="00E86E5D"/>
    <w:rsid w:val="00EA070B"/>
    <w:rsid w:val="00EA237B"/>
    <w:rsid w:val="00EA747E"/>
    <w:rsid w:val="00EA7C41"/>
    <w:rsid w:val="00EB0A0D"/>
    <w:rsid w:val="00EB471F"/>
    <w:rsid w:val="00EB4EEE"/>
    <w:rsid w:val="00EC2FE4"/>
    <w:rsid w:val="00EC4257"/>
    <w:rsid w:val="00EC5A5C"/>
    <w:rsid w:val="00EC7227"/>
    <w:rsid w:val="00EE2B1A"/>
    <w:rsid w:val="00EF5F84"/>
    <w:rsid w:val="00F03408"/>
    <w:rsid w:val="00F075A1"/>
    <w:rsid w:val="00F12E3E"/>
    <w:rsid w:val="00F15264"/>
    <w:rsid w:val="00F2055F"/>
    <w:rsid w:val="00F22194"/>
    <w:rsid w:val="00F30C75"/>
    <w:rsid w:val="00F5229F"/>
    <w:rsid w:val="00F57B5B"/>
    <w:rsid w:val="00F63EC3"/>
    <w:rsid w:val="00F74636"/>
    <w:rsid w:val="00F76200"/>
    <w:rsid w:val="00F8320C"/>
    <w:rsid w:val="00F85D0C"/>
    <w:rsid w:val="00F86CF5"/>
    <w:rsid w:val="00F8735B"/>
    <w:rsid w:val="00F942B9"/>
    <w:rsid w:val="00F94D9F"/>
    <w:rsid w:val="00FA0538"/>
    <w:rsid w:val="00FA0582"/>
    <w:rsid w:val="00FA0ADB"/>
    <w:rsid w:val="00FA17DD"/>
    <w:rsid w:val="00FB48B6"/>
    <w:rsid w:val="00FC2571"/>
    <w:rsid w:val="00FC2E10"/>
    <w:rsid w:val="00FC783C"/>
    <w:rsid w:val="00FE476C"/>
    <w:rsid w:val="00FE74D7"/>
    <w:rsid w:val="00FF071F"/>
    <w:rsid w:val="00FF0A41"/>
    <w:rsid w:val="00FF2934"/>
    <w:rsid w:val="00FF4EC0"/>
    <w:rsid w:val="263122B6"/>
    <w:rsid w:val="4056719A"/>
    <w:rsid w:val="7A8945FD"/>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21EBC"/>
  <w15:docId w15:val="{A6F49E07-AF94-4283-9EBC-8D845FF24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s-Latn-BA" w:eastAsia="bs-Latn-BA"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lsdException w:name="annotation text" w:locked="1" w:semiHidden="1" w:uiPriority="0"/>
    <w:lsdException w:name="header" w:locked="1" w:unhideWhenUsed="1"/>
    <w:lsdException w:name="footer" w:locked="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lsdException w:name="annotation reference" w:locked="1" w:semiHidden="1" w:uiPriority="0"/>
    <w:lsdException w:name="line number" w:locked="1" w:semiHidden="1" w:unhideWhenUsed="1"/>
    <w:lsdException w:name="page number" w:locked="1"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2E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CB72ED"/>
    <w:pPr>
      <w:spacing w:after="0" w:line="240" w:lineRule="auto"/>
    </w:pPr>
    <w:rPr>
      <w:rFonts w:ascii="Tahoma" w:hAnsi="Tahoma" w:cs="Tahoma"/>
      <w:sz w:val="16"/>
      <w:szCs w:val="16"/>
    </w:rPr>
  </w:style>
  <w:style w:type="character" w:styleId="CommentReference">
    <w:name w:val="annotation reference"/>
    <w:basedOn w:val="DefaultParagraphFont"/>
    <w:semiHidden/>
    <w:locked/>
    <w:rsid w:val="00CB72ED"/>
    <w:rPr>
      <w:sz w:val="16"/>
      <w:szCs w:val="16"/>
    </w:rPr>
  </w:style>
  <w:style w:type="paragraph" w:styleId="CommentText">
    <w:name w:val="annotation text"/>
    <w:basedOn w:val="Normal"/>
    <w:semiHidden/>
    <w:locked/>
    <w:rsid w:val="00CB72ED"/>
    <w:rPr>
      <w:sz w:val="20"/>
      <w:szCs w:val="20"/>
    </w:rPr>
  </w:style>
  <w:style w:type="paragraph" w:styleId="CommentSubject">
    <w:name w:val="annotation subject"/>
    <w:basedOn w:val="CommentText"/>
    <w:next w:val="CommentText"/>
    <w:semiHidden/>
    <w:locked/>
    <w:rsid w:val="00CB72ED"/>
    <w:rPr>
      <w:b/>
      <w:bCs/>
    </w:rPr>
  </w:style>
  <w:style w:type="paragraph" w:styleId="Footer">
    <w:name w:val="footer"/>
    <w:basedOn w:val="Normal"/>
    <w:link w:val="FooterChar"/>
    <w:uiPriority w:val="99"/>
    <w:unhideWhenUsed/>
    <w:locked/>
    <w:rsid w:val="00CB72ED"/>
    <w:pPr>
      <w:tabs>
        <w:tab w:val="center" w:pos="4536"/>
        <w:tab w:val="right" w:pos="9072"/>
      </w:tabs>
      <w:spacing w:after="0" w:line="240" w:lineRule="auto"/>
    </w:pPr>
  </w:style>
  <w:style w:type="character" w:styleId="FootnoteReference">
    <w:name w:val="footnote reference"/>
    <w:basedOn w:val="DefaultParagraphFont"/>
    <w:semiHidden/>
    <w:locked/>
    <w:rsid w:val="00CB72ED"/>
    <w:rPr>
      <w:vertAlign w:val="superscript"/>
    </w:rPr>
  </w:style>
  <w:style w:type="paragraph" w:styleId="FootnoteText">
    <w:name w:val="footnote text"/>
    <w:basedOn w:val="Normal"/>
    <w:semiHidden/>
    <w:locked/>
    <w:rsid w:val="00CB72ED"/>
    <w:rPr>
      <w:sz w:val="20"/>
      <w:szCs w:val="20"/>
    </w:rPr>
  </w:style>
  <w:style w:type="paragraph" w:styleId="Header">
    <w:name w:val="header"/>
    <w:basedOn w:val="Normal"/>
    <w:link w:val="HeaderChar"/>
    <w:uiPriority w:val="99"/>
    <w:unhideWhenUsed/>
    <w:locked/>
    <w:rsid w:val="00CB72ED"/>
    <w:pPr>
      <w:tabs>
        <w:tab w:val="center" w:pos="4536"/>
        <w:tab w:val="right" w:pos="9072"/>
      </w:tabs>
      <w:spacing w:after="0" w:line="240" w:lineRule="auto"/>
    </w:pPr>
  </w:style>
  <w:style w:type="character" w:styleId="Hyperlink">
    <w:name w:val="Hyperlink"/>
    <w:basedOn w:val="DefaultParagraphFont"/>
    <w:uiPriority w:val="99"/>
    <w:unhideWhenUsed/>
    <w:locked/>
    <w:rsid w:val="00CB72ED"/>
    <w:rPr>
      <w:color w:val="0000FF"/>
      <w:u w:val="single"/>
    </w:rPr>
  </w:style>
  <w:style w:type="character" w:styleId="PageNumber">
    <w:name w:val="page number"/>
    <w:basedOn w:val="DefaultParagraphFont"/>
    <w:locked/>
    <w:rsid w:val="00CB72ED"/>
  </w:style>
  <w:style w:type="paragraph" w:styleId="PlainText">
    <w:name w:val="Plain Text"/>
    <w:basedOn w:val="Normal"/>
    <w:link w:val="PlainTextChar"/>
    <w:uiPriority w:val="99"/>
    <w:unhideWhenUsed/>
    <w:locked/>
    <w:rsid w:val="00CB72ED"/>
    <w:pPr>
      <w:spacing w:after="0" w:line="240" w:lineRule="auto"/>
    </w:pPr>
    <w:rPr>
      <w:rFonts w:ascii="Consolas" w:hAnsi="Consolas"/>
      <w:sz w:val="21"/>
      <w:szCs w:val="21"/>
    </w:rPr>
  </w:style>
  <w:style w:type="character" w:styleId="Strong">
    <w:name w:val="Strong"/>
    <w:basedOn w:val="DefaultParagraphFont"/>
    <w:uiPriority w:val="22"/>
    <w:qFormat/>
    <w:locked/>
    <w:rsid w:val="00CB72ED"/>
    <w:rPr>
      <w:b/>
      <w:bCs/>
    </w:rPr>
  </w:style>
  <w:style w:type="table" w:styleId="TableGrid">
    <w:name w:val="Table Grid"/>
    <w:basedOn w:val="TableNormal"/>
    <w:uiPriority w:val="59"/>
    <w:locked/>
    <w:rsid w:val="00CB72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CB72ED"/>
    <w:rPr>
      <w:rFonts w:ascii="Tahoma" w:hAnsi="Tahoma" w:cs="Tahoma"/>
      <w:sz w:val="16"/>
      <w:szCs w:val="16"/>
    </w:rPr>
  </w:style>
  <w:style w:type="paragraph" w:styleId="NoSpacing">
    <w:name w:val="No Spacing"/>
    <w:uiPriority w:val="1"/>
    <w:qFormat/>
    <w:rsid w:val="00CB72ED"/>
    <w:rPr>
      <w:sz w:val="22"/>
      <w:szCs w:val="22"/>
      <w:lang w:eastAsia="en-US"/>
    </w:rPr>
  </w:style>
  <w:style w:type="character" w:styleId="PlaceholderText">
    <w:name w:val="Placeholder Text"/>
    <w:basedOn w:val="DefaultParagraphFont"/>
    <w:uiPriority w:val="99"/>
    <w:semiHidden/>
    <w:locked/>
    <w:rsid w:val="00CB72ED"/>
    <w:rPr>
      <w:color w:val="808080"/>
    </w:rPr>
  </w:style>
  <w:style w:type="paragraph" w:styleId="ListParagraph">
    <w:name w:val="List Paragraph"/>
    <w:basedOn w:val="Normal"/>
    <w:uiPriority w:val="34"/>
    <w:qFormat/>
    <w:locked/>
    <w:rsid w:val="00CB72ED"/>
    <w:pPr>
      <w:ind w:left="720"/>
      <w:contextualSpacing/>
    </w:pPr>
  </w:style>
  <w:style w:type="character" w:customStyle="1" w:styleId="HeaderChar">
    <w:name w:val="Header Char"/>
    <w:basedOn w:val="DefaultParagraphFont"/>
    <w:link w:val="Header"/>
    <w:uiPriority w:val="99"/>
    <w:rsid w:val="00CB72ED"/>
  </w:style>
  <w:style w:type="character" w:customStyle="1" w:styleId="FooterChar">
    <w:name w:val="Footer Char"/>
    <w:basedOn w:val="DefaultParagraphFont"/>
    <w:link w:val="Footer"/>
    <w:uiPriority w:val="99"/>
    <w:rsid w:val="00CB72ED"/>
    <w:rPr>
      <w:sz w:val="22"/>
      <w:szCs w:val="22"/>
      <w:lang w:eastAsia="en-US"/>
    </w:rPr>
  </w:style>
  <w:style w:type="paragraph" w:customStyle="1" w:styleId="Style">
    <w:name w:val="Style"/>
    <w:rsid w:val="00CB72ED"/>
    <w:pPr>
      <w:widowControl w:val="0"/>
      <w:autoSpaceDE w:val="0"/>
      <w:autoSpaceDN w:val="0"/>
      <w:adjustRightInd w:val="0"/>
    </w:pPr>
    <w:rPr>
      <w:rFonts w:ascii="Times New Roman" w:eastAsia="Times New Roman" w:hAnsi="Times New Roman"/>
      <w:sz w:val="24"/>
      <w:szCs w:val="24"/>
      <w:lang w:val="fr-BE" w:eastAsia="zh-CN"/>
    </w:rPr>
  </w:style>
  <w:style w:type="character" w:customStyle="1" w:styleId="PlainTextChar">
    <w:name w:val="Plain Text Char"/>
    <w:basedOn w:val="DefaultParagraphFont"/>
    <w:link w:val="PlainText"/>
    <w:uiPriority w:val="99"/>
    <w:rsid w:val="00CB72ED"/>
    <w:rPr>
      <w:rFonts w:ascii="Consolas" w:eastAsia="Calibri" w:hAnsi="Consolas" w:cs="Times New Roman"/>
      <w:sz w:val="21"/>
      <w:szCs w:val="21"/>
      <w:lang w:eastAsia="en-US"/>
    </w:rPr>
  </w:style>
  <w:style w:type="paragraph" w:customStyle="1" w:styleId="z-TopofForm1">
    <w:name w:val="z-Top of Form1"/>
    <w:basedOn w:val="Normal"/>
    <w:next w:val="Normal"/>
    <w:link w:val="z-TopofFormChar"/>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rsid w:val="00CB72ED"/>
    <w:rPr>
      <w:rFonts w:ascii="Arial" w:hAnsi="Arial" w:cs="Arial"/>
      <w:vanish/>
      <w:sz w:val="16"/>
      <w:szCs w:val="16"/>
      <w:lang w:eastAsia="en-US"/>
    </w:rPr>
  </w:style>
  <w:style w:type="paragraph" w:customStyle="1" w:styleId="z-BottomofForm1">
    <w:name w:val="z-Bottom of Form1"/>
    <w:basedOn w:val="Normal"/>
    <w:next w:val="Normal"/>
    <w:link w:val="z-BottomofFormChar"/>
    <w:uiPriority w:val="99"/>
    <w:semiHidden/>
    <w:unhideWhenUsed/>
    <w:qFormat/>
    <w:rsid w:val="00CB72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rsid w:val="00CB72ED"/>
    <w:rPr>
      <w:rFonts w:ascii="Arial" w:hAnsi="Arial" w:cs="Arial"/>
      <w:vanish/>
      <w:sz w:val="16"/>
      <w:szCs w:val="16"/>
      <w:lang w:eastAsia="en-US"/>
    </w:rPr>
  </w:style>
  <w:style w:type="paragraph" w:customStyle="1" w:styleId="z-TopofForm2">
    <w:name w:val="z-Top of Form2"/>
    <w:basedOn w:val="Normal"/>
    <w:next w:val="Normal"/>
    <w:link w:val="z-TopofFormChar1"/>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link w:val="z-TopofForm2"/>
    <w:uiPriority w:val="99"/>
    <w:semiHidden/>
    <w:rsid w:val="00CB72ED"/>
    <w:rPr>
      <w:rFonts w:ascii="Arial" w:hAnsi="Arial" w:cs="Arial"/>
      <w:vanish/>
      <w:sz w:val="16"/>
      <w:szCs w:val="16"/>
      <w:lang w:eastAsia="en-US"/>
    </w:rPr>
  </w:style>
  <w:style w:type="paragraph" w:customStyle="1" w:styleId="z-BottomofForm2">
    <w:name w:val="z-Bottom of Form2"/>
    <w:basedOn w:val="Normal"/>
    <w:next w:val="Normal"/>
    <w:link w:val="z-BottomofFormChar1"/>
    <w:uiPriority w:val="99"/>
    <w:semiHidden/>
    <w:unhideWhenUsed/>
    <w:rsid w:val="00CB72ED"/>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link w:val="z-BottomofForm2"/>
    <w:uiPriority w:val="99"/>
    <w:semiHidden/>
    <w:rsid w:val="00CB72ED"/>
    <w:rPr>
      <w:rFonts w:ascii="Arial" w:hAnsi="Arial" w:cs="Arial"/>
      <w:vanish/>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922D5-335F-4B97-BBF9-2B5D0801E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dc:creator>
  <cp:lastModifiedBy>Azra Kurtic</cp:lastModifiedBy>
  <cp:revision>2</cp:revision>
  <cp:lastPrinted>2024-03-19T08:24:00Z</cp:lastPrinted>
  <dcterms:created xsi:type="dcterms:W3CDTF">2026-03-03T12:15:00Z</dcterms:created>
  <dcterms:modified xsi:type="dcterms:W3CDTF">2026-03-03T12:15:00Z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59D9334CFE134FAFA6A53EAEB9AA16CE_13</vt:lpwstr>
  </property>
</Properties>
</file>